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022362" w:rsidTr="00D75A5F">
        <w:trPr>
          <w:trHeight w:val="728"/>
        </w:trPr>
        <w:tc>
          <w:tcPr>
            <w:tcW w:w="4518" w:type="dxa"/>
            <w:vMerge w:val="restart"/>
          </w:tcPr>
          <w:p w:rsidR="00022362" w:rsidRPr="00DC61D3" w:rsidRDefault="00022362" w:rsidP="00F862A1">
            <w:pPr>
              <w:pStyle w:val="2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A551ABF" wp14:editId="1DEFE83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1" name="Рисунок 14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</w:t>
            </w:r>
            <w:r w:rsidRPr="000C577E">
              <w:rPr>
                <w:rFonts w:ascii="Arial Black" w:hAnsi="Arial Black"/>
                <w:spacing w:val="40"/>
                <w:sz w:val="28"/>
                <w:szCs w:val="28"/>
              </w:rPr>
              <w:t xml:space="preserve">АДМИНИСТРАЦИЯ </w:t>
            </w:r>
          </w:p>
          <w:p w:rsidR="00022362" w:rsidRPr="00165CA6" w:rsidRDefault="00022362" w:rsidP="00D75A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22362" w:rsidRPr="002E0B55" w:rsidRDefault="00022362" w:rsidP="00D75A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22362" w:rsidRDefault="00F169F8" w:rsidP="00D75A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28.12.2015</w:t>
            </w:r>
            <w:r w:rsidR="00022362">
              <w:t xml:space="preserve"> </w:t>
            </w:r>
            <w:r w:rsidR="00022362">
              <w:rPr>
                <w:rFonts w:cs="Times New Roman"/>
              </w:rPr>
              <w:t>№</w:t>
            </w:r>
            <w:r w:rsidR="00022362">
              <w:t xml:space="preserve"> </w:t>
            </w:r>
            <w:r>
              <w:t>1213</w:t>
            </w:r>
          </w:p>
          <w:p w:rsidR="00022362" w:rsidRDefault="00022362" w:rsidP="00D75A5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22362" w:rsidRDefault="00022362" w:rsidP="00D75A5F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811C0BC" wp14:editId="0C1BDC0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35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36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Ze6MMAAADcAAAADwAAAGRycy9kb3ducmV2LnhtbERP22rCQBB9L/gPywh9qxsviEZXKcVC&#10;EUFMFXwcsmM2mp0N2W1M/74rCH2bw7nOct3ZSrTU+NKxguEgAUGcO11yoeD4/fk2A+EDssbKMSn4&#10;JQ/rVe9lial2dz5Qm4VCxBD2KSowIdSplD43ZNEPXE0cuYtrLIYIm0LqBu8x3FZylCRTabHk2GCw&#10;pg9D+S37sQp2bXcY7vfHsTlvJqft1Vc0m5+Ueu137wsQgbrwL366v3ScP57C45l4gV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GXujDAAAA3AAAAA8AAAAAAAAAAAAA&#10;AAAAoQIAAGRycy9kb3ducmV2LnhtbFBLBQYAAAAABAAEAPkAAACRAwAAAAA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r7c8MAAADcAAAADwAAAGRycy9kb3ducmV2LnhtbERP22oCMRB9F/oPYQq+aVYtra5GKaJQ&#10;pCDewMdhM91su5ksm7iuf28EoW9zONeZLVpbioZqXzhWMOgnIIgzpwvOFRwP694YhA/IGkvHpOBG&#10;Hhbzl84MU+2uvKNmH3IRQ9inqMCEUKVS+syQRd93FXHkflxtMURY51LXeI3htpTDJHmXFguODQYr&#10;WhrK/vYXq+C7aXeD7fY4MufV22nz60saT05KdV/bzymIQG34Fz/dXzrOH33A45l4gZ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K+3P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3D458A0" wp14:editId="2458BD6E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38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39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nKmsMAAADcAAAADwAAAGRycy9kb3ducmV2LnhtbERP24rCMBB9F/yHMIJvmnph0a5RRHZh&#10;WQTxBvs4NLNN12ZSmljr35sFwbc5nOssVq0tRUO1LxwrGA0TEMSZ0wXnCk7Hz8EMhA/IGkvHpOBO&#10;HlbLbmeBqXY33lNzCLmIIexTVGBCqFIpfWbIoh+6ijhyv662GCKsc6lrvMVwW8pxkrxJiwXHBoMV&#10;bQxll8PVKtg27X60250m5udjev7+8yXN5mel+r12/Q4iUBte4qf7S8f5kzn8PxMv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ZyprDAAAA3AAAAA8AAAAAAAAAAAAA&#10;AAAAoQIAAGRycy9kb3ducmV2LnhtbFBLBQYAAAAABAAEAPkAAACRAwAAAAA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UQesYAAADcAAAADwAAAGRycy9kb3ducmV2LnhtbESPQWvCQBCF74X+h2UK3urGKsVGVylF&#10;oYggWgWPQ3aaTZudDdltjP/eORS8zfDevPfNfNn7WnXUxiqwgdEwA0VcBFtxaeD4tX6egooJ2WId&#10;mAxcKcJy8fgwx9yGC++pO6RSSQjHHA24lJpc61g48hiHoSEW7Tu0HpOsbaltixcJ97V+ybJX7bFi&#10;aXDY0Iej4vfw5w1su34/2u2OY3deTU6bn1jT9O1kzOCpf5+BStSnu/n/+tMK/kTw5RmZQC9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lEHrGAAAA3AAAAA8AAAAAAAAA&#10;AAAAAAAAoQIAAGRycy9kb3ducmV2LnhtbFBLBQYAAAAABAAEAPkAAACU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022362" w:rsidTr="00D75A5F">
        <w:trPr>
          <w:trHeight w:val="3878"/>
        </w:trPr>
        <w:tc>
          <w:tcPr>
            <w:tcW w:w="4518" w:type="dxa"/>
            <w:vMerge/>
          </w:tcPr>
          <w:p w:rsidR="00022362" w:rsidRDefault="00022362" w:rsidP="00D75A5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022362" w:rsidRDefault="00022362" w:rsidP="00022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Общих требований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362" w:rsidRDefault="00022362" w:rsidP="00022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определению нормативных затрат на оказание </w:t>
      </w:r>
    </w:p>
    <w:p w:rsidR="00022362" w:rsidRDefault="00022362" w:rsidP="00022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услуг, применяемых при расчете</w:t>
      </w:r>
    </w:p>
    <w:p w:rsidR="00022362" w:rsidRDefault="00022362" w:rsidP="00022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объема субсидий на финансовое обеспечение выполнения</w:t>
      </w:r>
    </w:p>
    <w:p w:rsidR="00022362" w:rsidRDefault="00022362" w:rsidP="00022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задания на оказание муниципальных услуг</w:t>
      </w:r>
    </w:p>
    <w:p w:rsidR="00022362" w:rsidRDefault="00022362" w:rsidP="00022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(выполнение работ) муниципальным</w:t>
      </w:r>
      <w:r w:rsidR="00164EB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164EB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м</w:t>
      </w:r>
      <w:r w:rsidR="00164EBE">
        <w:rPr>
          <w:rFonts w:ascii="Times New Roman" w:hAnsi="Times New Roman" w:cs="Times New Roman"/>
          <w:sz w:val="24"/>
          <w:szCs w:val="24"/>
        </w:rPr>
        <w:t>и</w:t>
      </w:r>
    </w:p>
    <w:p w:rsidR="00022362" w:rsidRDefault="00022362" w:rsidP="000223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2362" w:rsidRPr="000C1DA4" w:rsidRDefault="00022362" w:rsidP="00022362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FF5">
        <w:rPr>
          <w:rFonts w:ascii="Times New Roman" w:hAnsi="Times New Roman" w:cs="Times New Roman"/>
          <w:sz w:val="28"/>
          <w:szCs w:val="28"/>
        </w:rPr>
        <w:t>В соответствии с абзацем вторым пункта 4 статьи 69.2 Бюджетно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Федерации,</w:t>
      </w:r>
      <w:r w:rsidRPr="000C1DA4">
        <w:rPr>
          <w:rFonts w:ascii="Times New Roman" w:hAnsi="Times New Roman" w:cs="Times New Roman"/>
          <w:sz w:val="28"/>
          <w:szCs w:val="28"/>
        </w:rPr>
        <w:t xml:space="preserve"> </w:t>
      </w:r>
      <w:r w:rsidRPr="000C1DA4">
        <w:rPr>
          <w:rFonts w:ascii="Times New Roman" w:hAnsi="Times New Roman" w:cs="Times New Roman"/>
          <w:bCs/>
          <w:sz w:val="28"/>
          <w:szCs w:val="28"/>
        </w:rPr>
        <w:t xml:space="preserve">Администрация муниципального района </w:t>
      </w:r>
      <w:proofErr w:type="spellStart"/>
      <w:r w:rsidRPr="000C1DA4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0C1DA4">
        <w:rPr>
          <w:rFonts w:ascii="Times New Roman" w:hAnsi="Times New Roman" w:cs="Times New Roman"/>
          <w:bCs/>
          <w:sz w:val="28"/>
          <w:szCs w:val="28"/>
        </w:rPr>
        <w:t xml:space="preserve">   Самарской области  </w:t>
      </w:r>
    </w:p>
    <w:p w:rsidR="00022362" w:rsidRDefault="00022362" w:rsidP="00022362">
      <w:pPr>
        <w:pStyle w:val="ConsPlusNormal"/>
        <w:ind w:firstLine="540"/>
        <w:jc w:val="center"/>
        <w:rPr>
          <w:rFonts w:eastAsiaTheme="minorHAnsi"/>
          <w:b/>
          <w:szCs w:val="28"/>
          <w:lang w:eastAsia="en-US"/>
        </w:rPr>
      </w:pPr>
      <w:r w:rsidRPr="004B0585">
        <w:rPr>
          <w:rFonts w:eastAsiaTheme="minorHAnsi"/>
          <w:b/>
          <w:szCs w:val="28"/>
          <w:lang w:eastAsia="en-US"/>
        </w:rPr>
        <w:t>ПОСТАНОВЛЯЕТ:</w:t>
      </w:r>
    </w:p>
    <w:p w:rsidR="00022362" w:rsidRPr="000B38D0" w:rsidRDefault="00022362" w:rsidP="00022362">
      <w:pPr>
        <w:pStyle w:val="a3"/>
        <w:widowControl/>
        <w:numPr>
          <w:ilvl w:val="0"/>
          <w:numId w:val="15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5E0FF5">
        <w:rPr>
          <w:sz w:val="28"/>
          <w:szCs w:val="28"/>
        </w:rPr>
        <w:t xml:space="preserve">Утвердить прилагаемые Общие требования к </w:t>
      </w:r>
      <w:r w:rsidRPr="000B38D0">
        <w:rPr>
          <w:sz w:val="28"/>
          <w:szCs w:val="28"/>
        </w:rPr>
        <w:t xml:space="preserve">определению нормативных </w:t>
      </w:r>
      <w:r>
        <w:rPr>
          <w:sz w:val="28"/>
          <w:szCs w:val="28"/>
        </w:rPr>
        <w:t xml:space="preserve">затрат на оказание </w:t>
      </w:r>
      <w:r w:rsidRPr="000B38D0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</w:t>
      </w:r>
      <w:r w:rsidRPr="000B38D0">
        <w:rPr>
          <w:sz w:val="28"/>
          <w:szCs w:val="28"/>
        </w:rPr>
        <w:t xml:space="preserve">, применяемых при расчете объема субсидии на финансовое обеспечение выполнения </w:t>
      </w:r>
      <w:r>
        <w:rPr>
          <w:sz w:val="28"/>
          <w:szCs w:val="28"/>
        </w:rPr>
        <w:t>муниципального</w:t>
      </w:r>
      <w:r w:rsidRPr="000B38D0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0B38D0">
        <w:rPr>
          <w:sz w:val="28"/>
          <w:szCs w:val="28"/>
        </w:rPr>
        <w:t xml:space="preserve"> услуг (выполнение работ) </w:t>
      </w:r>
      <w:r>
        <w:rPr>
          <w:sz w:val="28"/>
          <w:szCs w:val="28"/>
        </w:rPr>
        <w:t>муниципальным</w:t>
      </w:r>
      <w:r w:rsidR="00164EBE">
        <w:rPr>
          <w:sz w:val="28"/>
          <w:szCs w:val="28"/>
        </w:rPr>
        <w:t>и учреждения</w:t>
      </w:r>
      <w:r w:rsidRPr="000B38D0">
        <w:rPr>
          <w:sz w:val="28"/>
          <w:szCs w:val="28"/>
        </w:rPr>
        <w:t>м</w:t>
      </w:r>
      <w:r w:rsidR="00164EBE">
        <w:rPr>
          <w:sz w:val="28"/>
          <w:szCs w:val="28"/>
        </w:rPr>
        <w:t>и</w:t>
      </w:r>
      <w:r w:rsidRPr="000B38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</w:t>
      </w:r>
      <w:r w:rsidRPr="000B38D0">
        <w:rPr>
          <w:sz w:val="28"/>
          <w:szCs w:val="28"/>
        </w:rPr>
        <w:t xml:space="preserve">(далее – Общие требования, </w:t>
      </w:r>
      <w:r>
        <w:rPr>
          <w:sz w:val="28"/>
          <w:szCs w:val="28"/>
        </w:rPr>
        <w:t>муниципальное</w:t>
      </w:r>
      <w:r w:rsidRPr="000B38D0">
        <w:rPr>
          <w:sz w:val="28"/>
          <w:szCs w:val="28"/>
        </w:rPr>
        <w:t xml:space="preserve"> задание).</w:t>
      </w:r>
    </w:p>
    <w:p w:rsidR="00022362" w:rsidRPr="00A2288F" w:rsidRDefault="00022362" w:rsidP="00022362">
      <w:pPr>
        <w:pStyle w:val="a3"/>
        <w:widowControl/>
        <w:numPr>
          <w:ilvl w:val="0"/>
          <w:numId w:val="15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t>Нормативные з</w:t>
      </w:r>
      <w:r>
        <w:rPr>
          <w:sz w:val="28"/>
          <w:szCs w:val="28"/>
        </w:rPr>
        <w:t xml:space="preserve">атраты на оказание </w:t>
      </w:r>
      <w:r w:rsidRPr="000B38D0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>,</w:t>
      </w:r>
      <w:r w:rsidRPr="000B38D0">
        <w:rPr>
          <w:sz w:val="28"/>
          <w:szCs w:val="28"/>
        </w:rPr>
        <w:t xml:space="preserve"> определяемые с соблюдением Общих требований, применяются при расчете объема субсидии на финансовое обеспечение выполнения </w:t>
      </w:r>
      <w:r>
        <w:rPr>
          <w:sz w:val="28"/>
          <w:szCs w:val="28"/>
        </w:rPr>
        <w:t>муниципального</w:t>
      </w:r>
      <w:r w:rsidRPr="000B38D0">
        <w:rPr>
          <w:sz w:val="28"/>
          <w:szCs w:val="28"/>
        </w:rPr>
        <w:t xml:space="preserve"> задания, начиная </w:t>
      </w:r>
      <w:r w:rsidRPr="00A2288F">
        <w:rPr>
          <w:sz w:val="28"/>
          <w:szCs w:val="28"/>
        </w:rPr>
        <w:t xml:space="preserve">с </w:t>
      </w:r>
      <w:r>
        <w:rPr>
          <w:sz w:val="28"/>
          <w:szCs w:val="28"/>
        </w:rPr>
        <w:t>муниципальных</w:t>
      </w:r>
      <w:r w:rsidR="00164EBE">
        <w:rPr>
          <w:sz w:val="28"/>
          <w:szCs w:val="28"/>
        </w:rPr>
        <w:t xml:space="preserve"> заданий </w:t>
      </w:r>
      <w:r w:rsidRPr="00A2288F">
        <w:rPr>
          <w:sz w:val="28"/>
          <w:szCs w:val="28"/>
        </w:rPr>
        <w:t>на 2016 год и на пл</w:t>
      </w:r>
      <w:r w:rsidR="00164EBE">
        <w:rPr>
          <w:sz w:val="28"/>
          <w:szCs w:val="28"/>
        </w:rPr>
        <w:t>ановый период 2017 и 2018 годов</w:t>
      </w:r>
      <w:r w:rsidRPr="00A2288F">
        <w:rPr>
          <w:sz w:val="28"/>
          <w:szCs w:val="28"/>
        </w:rPr>
        <w:t>.</w:t>
      </w:r>
    </w:p>
    <w:p w:rsidR="001F3730" w:rsidRPr="006E64A6" w:rsidRDefault="001F3730" w:rsidP="001F3730">
      <w:pPr>
        <w:pStyle w:val="a3"/>
        <w:ind w:left="0"/>
        <w:jc w:val="both"/>
        <w:rPr>
          <w:sz w:val="28"/>
          <w:szCs w:val="28"/>
        </w:rPr>
      </w:pPr>
      <w:r>
        <w:t xml:space="preserve">                </w:t>
      </w:r>
      <w:r w:rsidRPr="001F3730">
        <w:rPr>
          <w:sz w:val="28"/>
          <w:szCs w:val="28"/>
        </w:rPr>
        <w:t xml:space="preserve"> 3</w:t>
      </w:r>
      <w:r>
        <w:t xml:space="preserve">. </w:t>
      </w:r>
      <w:proofErr w:type="gramStart"/>
      <w:r w:rsidRPr="006E64A6">
        <w:rPr>
          <w:sz w:val="28"/>
          <w:szCs w:val="28"/>
        </w:rPr>
        <w:t>Разместить Постановление</w:t>
      </w:r>
      <w:proofErr w:type="gramEnd"/>
      <w:r w:rsidRPr="006E64A6">
        <w:rPr>
          <w:sz w:val="28"/>
          <w:szCs w:val="28"/>
        </w:rPr>
        <w:t xml:space="preserve"> на официальном сайте Администрации муниципального района </w:t>
      </w:r>
      <w:proofErr w:type="spellStart"/>
      <w:r w:rsidRPr="006E64A6">
        <w:rPr>
          <w:sz w:val="28"/>
          <w:szCs w:val="28"/>
        </w:rPr>
        <w:t>Похвистневский</w:t>
      </w:r>
      <w:proofErr w:type="spellEnd"/>
      <w:r w:rsidRPr="006E64A6">
        <w:rPr>
          <w:sz w:val="28"/>
          <w:szCs w:val="28"/>
        </w:rPr>
        <w:t xml:space="preserve"> в сети Интернет и </w:t>
      </w:r>
      <w:r>
        <w:rPr>
          <w:sz w:val="28"/>
          <w:szCs w:val="28"/>
        </w:rPr>
        <w:t xml:space="preserve">опубликовать </w:t>
      </w:r>
      <w:r w:rsidRPr="006E64A6">
        <w:rPr>
          <w:sz w:val="28"/>
          <w:szCs w:val="28"/>
        </w:rPr>
        <w:t>в газете «</w:t>
      </w:r>
      <w:proofErr w:type="spellStart"/>
      <w:r w:rsidRPr="006E64A6">
        <w:rPr>
          <w:sz w:val="28"/>
          <w:szCs w:val="28"/>
        </w:rPr>
        <w:t>Похвистневский</w:t>
      </w:r>
      <w:proofErr w:type="spellEnd"/>
      <w:r w:rsidRPr="006E64A6">
        <w:rPr>
          <w:sz w:val="28"/>
          <w:szCs w:val="28"/>
        </w:rPr>
        <w:t xml:space="preserve"> вестник».</w:t>
      </w:r>
    </w:p>
    <w:p w:rsidR="00022362" w:rsidRPr="00A6018E" w:rsidRDefault="00022362" w:rsidP="00022362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2362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3730" w:rsidRDefault="001F3730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2362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Главы района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</w:p>
    <w:p w:rsidR="00022362" w:rsidRPr="006A085E" w:rsidRDefault="00022362" w:rsidP="00022362">
      <w:pPr>
        <w:jc w:val="right"/>
        <w:rPr>
          <w:rFonts w:ascii="Times New Roman" w:hAnsi="Times New Roman" w:cs="Times New Roman"/>
          <w:sz w:val="24"/>
          <w:szCs w:val="24"/>
        </w:rPr>
      </w:pPr>
      <w:r w:rsidRPr="006A085E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022362" w:rsidRPr="006A085E" w:rsidRDefault="00022362" w:rsidP="00022362">
      <w:pPr>
        <w:jc w:val="right"/>
        <w:rPr>
          <w:rFonts w:ascii="Times New Roman" w:hAnsi="Times New Roman" w:cs="Times New Roman"/>
          <w:sz w:val="24"/>
          <w:szCs w:val="24"/>
        </w:rPr>
      </w:pPr>
      <w:r w:rsidRPr="006A085E">
        <w:rPr>
          <w:rFonts w:ascii="Times New Roman" w:hAnsi="Times New Roman" w:cs="Times New Roman"/>
          <w:sz w:val="24"/>
          <w:szCs w:val="24"/>
        </w:rPr>
        <w:t xml:space="preserve">  Постановлением</w:t>
      </w:r>
    </w:p>
    <w:p w:rsidR="00022362" w:rsidRPr="006A085E" w:rsidRDefault="00022362" w:rsidP="00022362">
      <w:pPr>
        <w:jc w:val="right"/>
        <w:rPr>
          <w:rFonts w:ascii="Times New Roman" w:hAnsi="Times New Roman" w:cs="Times New Roman"/>
          <w:sz w:val="24"/>
          <w:szCs w:val="24"/>
        </w:rPr>
      </w:pPr>
      <w:r w:rsidRPr="006A085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6A085E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A08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362" w:rsidRPr="006A085E" w:rsidRDefault="00022362" w:rsidP="00022362">
      <w:pPr>
        <w:jc w:val="right"/>
        <w:rPr>
          <w:rFonts w:ascii="Times New Roman" w:hAnsi="Times New Roman" w:cs="Times New Roman"/>
          <w:sz w:val="24"/>
          <w:szCs w:val="24"/>
        </w:rPr>
      </w:pPr>
      <w:r w:rsidRPr="006A085E">
        <w:rPr>
          <w:rFonts w:ascii="Times New Roman" w:hAnsi="Times New Roman" w:cs="Times New Roman"/>
          <w:sz w:val="24"/>
          <w:szCs w:val="24"/>
        </w:rPr>
        <w:t xml:space="preserve">района </w:t>
      </w:r>
      <w:proofErr w:type="spellStart"/>
      <w:r w:rsidRPr="006A085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6A08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362" w:rsidRPr="006A085E" w:rsidRDefault="00022362" w:rsidP="00022362">
      <w:pPr>
        <w:jc w:val="right"/>
        <w:rPr>
          <w:rFonts w:ascii="Times New Roman" w:hAnsi="Times New Roman" w:cs="Times New Roman"/>
          <w:sz w:val="24"/>
          <w:szCs w:val="24"/>
        </w:rPr>
      </w:pPr>
      <w:r w:rsidRPr="006A085E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022362" w:rsidRPr="006A085E" w:rsidRDefault="00022362" w:rsidP="0002236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22362" w:rsidRPr="006A085E" w:rsidRDefault="00022362" w:rsidP="00022362">
      <w:pPr>
        <w:jc w:val="right"/>
        <w:rPr>
          <w:rFonts w:ascii="Times New Roman" w:hAnsi="Times New Roman" w:cs="Times New Roman"/>
          <w:sz w:val="24"/>
          <w:szCs w:val="24"/>
        </w:rPr>
      </w:pPr>
      <w:r w:rsidRPr="006A085E">
        <w:rPr>
          <w:rFonts w:ascii="Times New Roman" w:hAnsi="Times New Roman" w:cs="Times New Roman"/>
          <w:sz w:val="24"/>
          <w:szCs w:val="24"/>
        </w:rPr>
        <w:t>от «</w:t>
      </w:r>
      <w:r w:rsidR="00F169F8">
        <w:rPr>
          <w:rFonts w:ascii="Times New Roman" w:hAnsi="Times New Roman" w:cs="Times New Roman"/>
          <w:sz w:val="24"/>
          <w:szCs w:val="24"/>
        </w:rPr>
        <w:t>28</w:t>
      </w:r>
      <w:r w:rsidRPr="006A085E">
        <w:rPr>
          <w:rFonts w:ascii="Times New Roman" w:hAnsi="Times New Roman" w:cs="Times New Roman"/>
          <w:sz w:val="24"/>
          <w:szCs w:val="24"/>
        </w:rPr>
        <w:t>»</w:t>
      </w:r>
      <w:r w:rsidR="00F169F8">
        <w:rPr>
          <w:rFonts w:ascii="Times New Roman" w:hAnsi="Times New Roman" w:cs="Times New Roman"/>
          <w:sz w:val="24"/>
          <w:szCs w:val="24"/>
        </w:rPr>
        <w:t xml:space="preserve">12. </w:t>
      </w:r>
      <w:r w:rsidRPr="006A085E">
        <w:rPr>
          <w:rFonts w:ascii="Times New Roman" w:hAnsi="Times New Roman" w:cs="Times New Roman"/>
          <w:sz w:val="24"/>
          <w:szCs w:val="24"/>
        </w:rPr>
        <w:t>2015 №</w:t>
      </w:r>
      <w:r w:rsidR="00F169F8">
        <w:rPr>
          <w:rFonts w:ascii="Times New Roman" w:hAnsi="Times New Roman" w:cs="Times New Roman"/>
          <w:sz w:val="24"/>
          <w:szCs w:val="24"/>
        </w:rPr>
        <w:t>1213</w:t>
      </w:r>
      <w:bookmarkStart w:id="0" w:name="_GoBack"/>
      <w:bookmarkEnd w:id="0"/>
    </w:p>
    <w:p w:rsidR="00022362" w:rsidRPr="005A6048" w:rsidRDefault="00022362" w:rsidP="00022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2362" w:rsidRDefault="00022362" w:rsidP="00022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048">
        <w:rPr>
          <w:rFonts w:ascii="Times New Roman" w:hAnsi="Times New Roman" w:cs="Times New Roman"/>
          <w:b/>
          <w:sz w:val="28"/>
          <w:szCs w:val="28"/>
        </w:rPr>
        <w:t xml:space="preserve">Общие требования к определению нормативных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затрат на оказание </w:t>
      </w:r>
      <w:r w:rsidRPr="005A6048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5A6048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A6048">
        <w:rPr>
          <w:rFonts w:ascii="Times New Roman" w:hAnsi="Times New Roman" w:cs="Times New Roman"/>
          <w:b/>
          <w:sz w:val="28"/>
          <w:szCs w:val="28"/>
        </w:rPr>
        <w:t xml:space="preserve"> применяемых при расчете объема финансового обеспечения выполнения му</w:t>
      </w:r>
      <w:r>
        <w:rPr>
          <w:rFonts w:ascii="Times New Roman" w:hAnsi="Times New Roman" w:cs="Times New Roman"/>
          <w:b/>
          <w:sz w:val="28"/>
          <w:szCs w:val="28"/>
        </w:rPr>
        <w:t>ниципального</w:t>
      </w:r>
      <w:r w:rsidRPr="005A6048">
        <w:rPr>
          <w:rFonts w:ascii="Times New Roman" w:hAnsi="Times New Roman" w:cs="Times New Roman"/>
          <w:b/>
          <w:sz w:val="28"/>
          <w:szCs w:val="28"/>
        </w:rPr>
        <w:t xml:space="preserve"> задания на оказание муниципальных услуг (выполнение работ) </w:t>
      </w:r>
      <w:r>
        <w:rPr>
          <w:rFonts w:ascii="Times New Roman" w:hAnsi="Times New Roman" w:cs="Times New Roman"/>
          <w:b/>
          <w:sz w:val="28"/>
          <w:szCs w:val="28"/>
        </w:rPr>
        <w:t>муниципальным</w:t>
      </w:r>
      <w:r w:rsidR="006A085E">
        <w:rPr>
          <w:rFonts w:ascii="Times New Roman" w:hAnsi="Times New Roman" w:cs="Times New Roman"/>
          <w:b/>
          <w:sz w:val="28"/>
          <w:szCs w:val="28"/>
        </w:rPr>
        <w:t>и учреждения</w:t>
      </w:r>
      <w:r w:rsidRPr="005A6048">
        <w:rPr>
          <w:rFonts w:ascii="Times New Roman" w:hAnsi="Times New Roman" w:cs="Times New Roman"/>
          <w:b/>
          <w:sz w:val="28"/>
          <w:szCs w:val="28"/>
        </w:rPr>
        <w:t>м</w:t>
      </w:r>
      <w:r w:rsidR="006A085E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</w:p>
    <w:p w:rsidR="00022362" w:rsidRPr="005A6048" w:rsidRDefault="00022362" w:rsidP="00022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022362" w:rsidRPr="005A6048" w:rsidRDefault="00022362" w:rsidP="00022362">
      <w:pPr>
        <w:rPr>
          <w:rFonts w:ascii="Times New Roman" w:hAnsi="Times New Roman" w:cs="Times New Roman"/>
          <w:sz w:val="28"/>
          <w:szCs w:val="28"/>
        </w:rPr>
      </w:pPr>
    </w:p>
    <w:p w:rsidR="00022362" w:rsidRPr="005A6048" w:rsidRDefault="00022362" w:rsidP="00022362">
      <w:pPr>
        <w:pStyle w:val="a3"/>
        <w:widowControl/>
        <w:numPr>
          <w:ilvl w:val="0"/>
          <w:numId w:val="16"/>
        </w:numPr>
        <w:ind w:left="0" w:firstLine="0"/>
        <w:jc w:val="center"/>
        <w:outlineLvl w:val="2"/>
        <w:rPr>
          <w:b/>
          <w:sz w:val="28"/>
          <w:szCs w:val="28"/>
        </w:rPr>
      </w:pPr>
      <w:r w:rsidRPr="005A6048">
        <w:rPr>
          <w:b/>
          <w:sz w:val="28"/>
          <w:szCs w:val="28"/>
        </w:rPr>
        <w:t>Общие положения</w:t>
      </w:r>
    </w:p>
    <w:p w:rsidR="00022362" w:rsidRPr="00AD089E" w:rsidRDefault="00022362" w:rsidP="0002236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5A6048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proofErr w:type="gramStart"/>
      <w:r w:rsidRPr="005A6048">
        <w:rPr>
          <w:sz w:val="28"/>
          <w:szCs w:val="28"/>
        </w:rPr>
        <w:t xml:space="preserve">Настоящие Общие требования разработаны в соответствии с положениями абзаца второго пункта 4 статьи 69.2 Бюджетного кодекса Российской Федерации </w:t>
      </w:r>
      <w:r w:rsidRPr="004B36BA">
        <w:rPr>
          <w:sz w:val="28"/>
          <w:szCs w:val="28"/>
        </w:rPr>
        <w:t xml:space="preserve"> и устанавливают правила определения нормативных зат</w:t>
      </w:r>
      <w:r w:rsidRPr="005A6048">
        <w:rPr>
          <w:sz w:val="28"/>
          <w:szCs w:val="28"/>
        </w:rPr>
        <w:t>рат на оказание муниципальн</w:t>
      </w:r>
      <w:r w:rsidR="00D75A5F">
        <w:rPr>
          <w:sz w:val="28"/>
          <w:szCs w:val="28"/>
        </w:rPr>
        <w:t>ых</w:t>
      </w:r>
      <w:r w:rsidRPr="005A6048">
        <w:rPr>
          <w:sz w:val="28"/>
          <w:szCs w:val="28"/>
        </w:rPr>
        <w:t xml:space="preserve"> услуг в сфере </w:t>
      </w:r>
      <w:r>
        <w:rPr>
          <w:sz w:val="28"/>
          <w:szCs w:val="28"/>
        </w:rPr>
        <w:t>«Образования и наука», «Жилищно-коммунальное хозяйство, благоустройство, градостроительная деятельность, строительство и архитектура»</w:t>
      </w:r>
      <w:r w:rsidRPr="005A6048">
        <w:rPr>
          <w:sz w:val="28"/>
          <w:szCs w:val="28"/>
        </w:rPr>
        <w:t>,</w:t>
      </w:r>
      <w:r>
        <w:rPr>
          <w:sz w:val="28"/>
          <w:szCs w:val="28"/>
        </w:rPr>
        <w:t xml:space="preserve"> «Физическая культура и спорт», «Культура, кинематография, архивное дело», «Молодежная политика», «Обеспечение предоставления государственных (муниципальных) </w:t>
      </w:r>
      <w:r w:rsidR="00D75A5F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 многофункциональных центрах предоставления</w:t>
      </w:r>
      <w:proofErr w:type="gramEnd"/>
      <w:r>
        <w:rPr>
          <w:sz w:val="28"/>
          <w:szCs w:val="28"/>
        </w:rPr>
        <w:t xml:space="preserve"> государственных (муниципальных)  услуг</w:t>
      </w:r>
      <w:r w:rsidR="00D75A5F">
        <w:rPr>
          <w:sz w:val="28"/>
          <w:szCs w:val="28"/>
        </w:rPr>
        <w:t>»</w:t>
      </w:r>
      <w:r w:rsidRPr="005A60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A6048">
        <w:rPr>
          <w:sz w:val="28"/>
          <w:szCs w:val="28"/>
        </w:rPr>
        <w:t xml:space="preserve">применяемых при расчете объема финансового обеспечения выполнения </w:t>
      </w:r>
      <w:r>
        <w:rPr>
          <w:sz w:val="28"/>
          <w:szCs w:val="28"/>
        </w:rPr>
        <w:t xml:space="preserve">муниципального </w:t>
      </w:r>
      <w:r w:rsidRPr="005A6048">
        <w:rPr>
          <w:sz w:val="28"/>
          <w:szCs w:val="28"/>
        </w:rPr>
        <w:t xml:space="preserve">задания на оказание </w:t>
      </w:r>
      <w:r>
        <w:rPr>
          <w:sz w:val="28"/>
          <w:szCs w:val="28"/>
        </w:rPr>
        <w:t>муниципальных</w:t>
      </w:r>
      <w:r w:rsidRPr="005A6048">
        <w:rPr>
          <w:sz w:val="28"/>
          <w:szCs w:val="28"/>
        </w:rPr>
        <w:t xml:space="preserve"> услуг (выполнение работ) </w:t>
      </w:r>
      <w:r>
        <w:rPr>
          <w:sz w:val="28"/>
          <w:szCs w:val="28"/>
        </w:rPr>
        <w:t>муниципальным</w:t>
      </w:r>
      <w:r w:rsidR="00D75A5F">
        <w:rPr>
          <w:sz w:val="28"/>
          <w:szCs w:val="28"/>
        </w:rPr>
        <w:t>и учреждения</w:t>
      </w:r>
      <w:r w:rsidRPr="005A6048">
        <w:rPr>
          <w:sz w:val="28"/>
          <w:szCs w:val="28"/>
        </w:rPr>
        <w:t>м</w:t>
      </w:r>
      <w:r w:rsidR="00D75A5F">
        <w:rPr>
          <w:sz w:val="28"/>
          <w:szCs w:val="28"/>
        </w:rPr>
        <w:t xml:space="preserve">и муниципального района </w:t>
      </w:r>
      <w:proofErr w:type="spellStart"/>
      <w:r w:rsidR="00D75A5F">
        <w:rPr>
          <w:sz w:val="28"/>
          <w:szCs w:val="28"/>
        </w:rPr>
        <w:t>Похвистневский</w:t>
      </w:r>
      <w:proofErr w:type="spellEnd"/>
      <w:r w:rsidR="00D75A5F">
        <w:rPr>
          <w:sz w:val="28"/>
          <w:szCs w:val="28"/>
        </w:rPr>
        <w:t xml:space="preserve"> Самарской области</w:t>
      </w:r>
      <w:r w:rsidRPr="005A6048">
        <w:rPr>
          <w:sz w:val="28"/>
          <w:szCs w:val="28"/>
        </w:rPr>
        <w:t xml:space="preserve"> (далее – нормативные затраты, </w:t>
      </w:r>
      <w:r>
        <w:rPr>
          <w:sz w:val="28"/>
          <w:szCs w:val="28"/>
        </w:rPr>
        <w:t>муниципальное</w:t>
      </w:r>
      <w:r w:rsidRPr="005A6048">
        <w:rPr>
          <w:sz w:val="28"/>
          <w:szCs w:val="28"/>
        </w:rPr>
        <w:t xml:space="preserve"> задание).</w:t>
      </w:r>
    </w:p>
    <w:p w:rsidR="00022362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A0720A">
        <w:rPr>
          <w:sz w:val="28"/>
          <w:szCs w:val="28"/>
        </w:rPr>
        <w:t>Нормативные затраты на оказание муниципальн</w:t>
      </w:r>
      <w:r>
        <w:rPr>
          <w:sz w:val="28"/>
          <w:szCs w:val="28"/>
        </w:rPr>
        <w:t>ой</w:t>
      </w:r>
      <w:r w:rsidRPr="00A0720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A0720A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определяются:</w:t>
      </w:r>
    </w:p>
    <w:p w:rsidR="00022362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исходя из содержащейся в базовом (отраслевом) перечне государственных и муниципальных услуг и работ </w:t>
      </w:r>
      <w:r w:rsidRPr="003A793F">
        <w:rPr>
          <w:sz w:val="28"/>
          <w:szCs w:val="28"/>
        </w:rPr>
        <w:t xml:space="preserve">– </w:t>
      </w:r>
      <w:r w:rsidRPr="00D57E75">
        <w:rPr>
          <w:sz w:val="28"/>
          <w:szCs w:val="28"/>
        </w:rPr>
        <w:t>базовый (</w:t>
      </w:r>
      <w:r w:rsidRPr="003A793F">
        <w:rPr>
          <w:sz w:val="28"/>
          <w:szCs w:val="28"/>
        </w:rPr>
        <w:t>отраслевой) перечень), инф</w:t>
      </w:r>
      <w:r>
        <w:rPr>
          <w:sz w:val="28"/>
          <w:szCs w:val="28"/>
        </w:rPr>
        <w:t xml:space="preserve">ормации о </w:t>
      </w:r>
      <w:r w:rsidRPr="007025E7">
        <w:rPr>
          <w:sz w:val="28"/>
          <w:szCs w:val="28"/>
        </w:rPr>
        <w:t>единиц</w:t>
      </w:r>
      <w:r>
        <w:rPr>
          <w:sz w:val="28"/>
          <w:szCs w:val="28"/>
        </w:rPr>
        <w:t>е</w:t>
      </w:r>
      <w:r w:rsidRPr="007025E7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я, характеризующего</w:t>
      </w:r>
      <w:r w:rsidRPr="007025E7">
        <w:rPr>
          <w:sz w:val="28"/>
          <w:szCs w:val="28"/>
        </w:rPr>
        <w:t xml:space="preserve"> объем муниципальной услуги</w:t>
      </w:r>
      <w:r>
        <w:rPr>
          <w:sz w:val="28"/>
          <w:szCs w:val="28"/>
        </w:rPr>
        <w:t>,</w:t>
      </w:r>
      <w:r w:rsidRPr="00D778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7025E7">
        <w:rPr>
          <w:sz w:val="28"/>
          <w:szCs w:val="28"/>
        </w:rPr>
        <w:t xml:space="preserve">показателей, отражающих содержание </w:t>
      </w:r>
      <w:r>
        <w:rPr>
          <w:sz w:val="28"/>
          <w:szCs w:val="28"/>
        </w:rPr>
        <w:t>и (или)</w:t>
      </w:r>
      <w:r w:rsidRPr="007025E7">
        <w:rPr>
          <w:sz w:val="28"/>
          <w:szCs w:val="28"/>
        </w:rPr>
        <w:t xml:space="preserve"> услов</w:t>
      </w:r>
      <w:r w:rsidRPr="008D4A22">
        <w:rPr>
          <w:sz w:val="28"/>
          <w:szCs w:val="28"/>
        </w:rPr>
        <w:t xml:space="preserve">ия (формы) оказания </w:t>
      </w:r>
      <w:r>
        <w:rPr>
          <w:sz w:val="28"/>
          <w:szCs w:val="28"/>
        </w:rPr>
        <w:t>муниципальной</w:t>
      </w:r>
      <w:r w:rsidRPr="008D4A22">
        <w:rPr>
          <w:sz w:val="28"/>
          <w:szCs w:val="28"/>
        </w:rPr>
        <w:t xml:space="preserve"> услуги</w:t>
      </w:r>
      <w:r w:rsidRPr="00FD3E34">
        <w:rPr>
          <w:sz w:val="28"/>
          <w:szCs w:val="28"/>
        </w:rPr>
        <w:t xml:space="preserve"> </w:t>
      </w:r>
      <w:r w:rsidRPr="009A46BE">
        <w:rPr>
          <w:sz w:val="28"/>
          <w:szCs w:val="28"/>
        </w:rPr>
        <w:t>(далее – показатели отраслевой специфики</w:t>
      </w:r>
      <w:r w:rsidRPr="008D4A22">
        <w:rPr>
          <w:sz w:val="28"/>
          <w:szCs w:val="28"/>
        </w:rPr>
        <w:t>)</w:t>
      </w:r>
      <w:r>
        <w:rPr>
          <w:sz w:val="28"/>
          <w:szCs w:val="28"/>
        </w:rPr>
        <w:t>;</w:t>
      </w:r>
      <w:proofErr w:type="gramEnd"/>
    </w:p>
    <w:p w:rsidR="00022362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proofErr w:type="gramStart"/>
      <w:r w:rsidRPr="00A0720A">
        <w:rPr>
          <w:sz w:val="28"/>
          <w:szCs w:val="28"/>
        </w:rPr>
        <w:t>на основе базового норматива затрат</w:t>
      </w:r>
      <w:r>
        <w:rPr>
          <w:sz w:val="28"/>
          <w:szCs w:val="28"/>
        </w:rPr>
        <w:t xml:space="preserve"> </w:t>
      </w:r>
      <w:r w:rsidRPr="00E2123D">
        <w:rPr>
          <w:sz w:val="28"/>
          <w:szCs w:val="28"/>
        </w:rPr>
        <w:t xml:space="preserve">на оказание государственной (муниципальной) услуги </w:t>
      </w:r>
      <w:r>
        <w:rPr>
          <w:sz w:val="28"/>
          <w:szCs w:val="28"/>
        </w:rPr>
        <w:t>и</w:t>
      </w:r>
      <w:r w:rsidRPr="00A0720A">
        <w:rPr>
          <w:sz w:val="28"/>
          <w:szCs w:val="28"/>
        </w:rPr>
        <w:t xml:space="preserve"> корректирующ</w:t>
      </w:r>
      <w:r>
        <w:rPr>
          <w:sz w:val="28"/>
          <w:szCs w:val="28"/>
        </w:rPr>
        <w:t>их</w:t>
      </w:r>
      <w:r w:rsidRPr="00A0720A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ов</w:t>
      </w:r>
      <w:r w:rsidRPr="00A0720A">
        <w:rPr>
          <w:sz w:val="28"/>
          <w:szCs w:val="28"/>
        </w:rPr>
        <w:t xml:space="preserve"> </w:t>
      </w:r>
      <w:r w:rsidRPr="00015191">
        <w:rPr>
          <w:sz w:val="28"/>
          <w:szCs w:val="28"/>
        </w:rPr>
        <w:t>к базовому нормативу затрат</w:t>
      </w:r>
      <w:r w:rsidRPr="006926DA">
        <w:rPr>
          <w:sz w:val="28"/>
          <w:szCs w:val="28"/>
        </w:rPr>
        <w:t xml:space="preserve"> </w:t>
      </w:r>
      <w:r w:rsidRPr="00E2123D">
        <w:rPr>
          <w:sz w:val="28"/>
          <w:szCs w:val="28"/>
        </w:rPr>
        <w:t xml:space="preserve">на оказание </w:t>
      </w:r>
      <w:r w:rsidR="00D75A5F">
        <w:rPr>
          <w:sz w:val="28"/>
          <w:szCs w:val="28"/>
        </w:rPr>
        <w:t>муниципальной</w:t>
      </w:r>
      <w:r w:rsidRPr="00E2123D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,</w:t>
      </w:r>
      <w:r w:rsidRPr="00A07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определяемых </w:t>
      </w:r>
      <w:r w:rsidRPr="00A0720A">
        <w:rPr>
          <w:sz w:val="28"/>
          <w:szCs w:val="28"/>
        </w:rPr>
        <w:t>в</w:t>
      </w:r>
      <w:r>
        <w:rPr>
          <w:sz w:val="28"/>
          <w:szCs w:val="28"/>
        </w:rPr>
        <w:t xml:space="preserve"> соответствии с </w:t>
      </w:r>
      <w:r w:rsidRPr="00A0720A">
        <w:rPr>
          <w:color w:val="000000"/>
          <w:sz w:val="28"/>
          <w:szCs w:val="28"/>
        </w:rPr>
        <w:t>порядка</w:t>
      </w:r>
      <w:r>
        <w:rPr>
          <w:color w:val="000000"/>
          <w:sz w:val="28"/>
          <w:szCs w:val="28"/>
        </w:rPr>
        <w:t>ми</w:t>
      </w:r>
      <w:r w:rsidRPr="00A0720A">
        <w:rPr>
          <w:color w:val="000000"/>
          <w:sz w:val="28"/>
          <w:szCs w:val="28"/>
        </w:rPr>
        <w:t>, приняты</w:t>
      </w:r>
      <w:r>
        <w:rPr>
          <w:color w:val="000000"/>
          <w:sz w:val="28"/>
          <w:szCs w:val="28"/>
        </w:rPr>
        <w:t>ми</w:t>
      </w:r>
      <w:r w:rsidRPr="00A0720A">
        <w:rPr>
          <w:color w:val="000000"/>
          <w:sz w:val="28"/>
          <w:szCs w:val="28"/>
        </w:rPr>
        <w:t xml:space="preserve"> Правительство</w:t>
      </w:r>
      <w:r>
        <w:rPr>
          <w:color w:val="000000"/>
          <w:sz w:val="28"/>
          <w:szCs w:val="28"/>
        </w:rPr>
        <w:t>м</w:t>
      </w:r>
      <w:r w:rsidRPr="00A0720A">
        <w:rPr>
          <w:color w:val="000000"/>
          <w:sz w:val="28"/>
          <w:szCs w:val="28"/>
        </w:rPr>
        <w:t xml:space="preserve"> Российской Федерации, </w:t>
      </w:r>
      <w:r w:rsidRPr="00A0720A">
        <w:rPr>
          <w:sz w:val="28"/>
          <w:szCs w:val="28"/>
        </w:rPr>
        <w:t>высшим исполнительным органом государственной власти субъекта Российской Федерации, местной администрацией</w:t>
      </w:r>
      <w:r>
        <w:rPr>
          <w:sz w:val="28"/>
          <w:szCs w:val="28"/>
        </w:rPr>
        <w:t xml:space="preserve"> на основании </w:t>
      </w:r>
      <w:r w:rsidRPr="00A0720A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а</w:t>
      </w:r>
      <w:r w:rsidRPr="00A0720A">
        <w:rPr>
          <w:color w:val="000000"/>
          <w:sz w:val="28"/>
          <w:szCs w:val="28"/>
        </w:rPr>
        <w:t xml:space="preserve"> 4 статьи 69.2 </w:t>
      </w:r>
      <w:r w:rsidRPr="00A0720A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 xml:space="preserve"> (далее – </w:t>
      </w:r>
      <w:r w:rsidRPr="000C2138">
        <w:rPr>
          <w:color w:val="000000"/>
          <w:sz w:val="28"/>
          <w:szCs w:val="28"/>
        </w:rPr>
        <w:t>порядк</w:t>
      </w:r>
      <w:r>
        <w:rPr>
          <w:color w:val="000000"/>
          <w:sz w:val="28"/>
          <w:szCs w:val="28"/>
        </w:rPr>
        <w:t>и</w:t>
      </w:r>
      <w:r w:rsidRPr="000C2138">
        <w:rPr>
          <w:color w:val="000000"/>
          <w:sz w:val="28"/>
          <w:szCs w:val="28"/>
        </w:rPr>
        <w:t>, принят</w:t>
      </w:r>
      <w:r>
        <w:rPr>
          <w:color w:val="000000"/>
          <w:sz w:val="28"/>
          <w:szCs w:val="28"/>
        </w:rPr>
        <w:t>ые</w:t>
      </w:r>
      <w:r w:rsidRPr="000C21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основании</w:t>
      </w:r>
      <w:r w:rsidRPr="000C2138">
        <w:rPr>
          <w:color w:val="000000"/>
          <w:sz w:val="28"/>
          <w:szCs w:val="28"/>
        </w:rPr>
        <w:t xml:space="preserve"> пункт</w:t>
      </w:r>
      <w:r>
        <w:rPr>
          <w:color w:val="000000"/>
          <w:sz w:val="28"/>
          <w:szCs w:val="28"/>
        </w:rPr>
        <w:t>а</w:t>
      </w:r>
      <w:r w:rsidRPr="000C2138">
        <w:rPr>
          <w:color w:val="000000"/>
          <w:sz w:val="28"/>
          <w:szCs w:val="28"/>
        </w:rPr>
        <w:t xml:space="preserve"> 4 статьи 69.2 </w:t>
      </w:r>
      <w:r w:rsidRPr="000C2138">
        <w:rPr>
          <w:sz w:val="28"/>
          <w:szCs w:val="28"/>
        </w:rPr>
        <w:t>Бюджетного</w:t>
      </w:r>
      <w:proofErr w:type="gramEnd"/>
      <w:r w:rsidRPr="000C2138">
        <w:rPr>
          <w:sz w:val="28"/>
          <w:szCs w:val="28"/>
        </w:rPr>
        <w:t xml:space="preserve"> кодекса </w:t>
      </w:r>
      <w:r w:rsidRPr="000C2138">
        <w:rPr>
          <w:sz w:val="28"/>
          <w:szCs w:val="28"/>
        </w:rPr>
        <w:lastRenderedPageBreak/>
        <w:t>Российской Федерации</w:t>
      </w:r>
      <w:r>
        <w:rPr>
          <w:sz w:val="28"/>
          <w:szCs w:val="28"/>
        </w:rPr>
        <w:t xml:space="preserve">), </w:t>
      </w:r>
      <w:r w:rsidRPr="00A0720A">
        <w:rPr>
          <w:sz w:val="28"/>
          <w:szCs w:val="28"/>
        </w:rPr>
        <w:t>с соблюдением настоящих Общих требований.</w:t>
      </w:r>
    </w:p>
    <w:p w:rsidR="00022362" w:rsidRPr="0042432E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432E">
        <w:rPr>
          <w:rFonts w:ascii="Times New Roman" w:hAnsi="Times New Roman" w:cs="Times New Roman"/>
          <w:sz w:val="28"/>
          <w:szCs w:val="28"/>
        </w:rPr>
        <w:t xml:space="preserve">Нормативные затраты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2432E">
        <w:rPr>
          <w:rFonts w:ascii="Times New Roman" w:hAnsi="Times New Roman" w:cs="Times New Roman"/>
          <w:sz w:val="28"/>
          <w:szCs w:val="28"/>
        </w:rPr>
        <w:t xml:space="preserve"> услуги рассчитанные с соблюдением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настоящих </w:t>
      </w:r>
      <w:r w:rsidRPr="0042432E">
        <w:rPr>
          <w:rFonts w:ascii="Times New Roman" w:hAnsi="Times New Roman" w:cs="Times New Roman"/>
          <w:sz w:val="28"/>
          <w:szCs w:val="28"/>
        </w:rPr>
        <w:t>Общих требований, не могут приводить к превышению объема бюджетных ассигно</w:t>
      </w:r>
      <w:r>
        <w:rPr>
          <w:rFonts w:ascii="Times New Roman" w:hAnsi="Times New Roman" w:cs="Times New Roman"/>
          <w:sz w:val="28"/>
          <w:szCs w:val="28"/>
        </w:rPr>
        <w:t>ваний, предусмотренных решением</w:t>
      </w:r>
      <w:r w:rsidRPr="0042432E">
        <w:rPr>
          <w:rFonts w:ascii="Times New Roman" w:hAnsi="Times New Roman" w:cs="Times New Roman"/>
          <w:sz w:val="28"/>
          <w:szCs w:val="28"/>
        </w:rPr>
        <w:t xml:space="preserve"> о бюджете очередной ф</w:t>
      </w:r>
      <w:r w:rsidR="00D75A5F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42432E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2432E">
        <w:rPr>
          <w:rFonts w:ascii="Times New Roman" w:hAnsi="Times New Roman" w:cs="Times New Roman"/>
          <w:sz w:val="28"/>
          <w:szCs w:val="28"/>
        </w:rPr>
        <w:t>задания.</w:t>
      </w:r>
    </w:p>
    <w:p w:rsidR="00022362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951AA6">
        <w:rPr>
          <w:sz w:val="28"/>
          <w:szCs w:val="28"/>
        </w:rPr>
        <w:t xml:space="preserve">Базовый норматив затрат на оказание </w:t>
      </w:r>
      <w:r w:rsidR="0022195B">
        <w:rPr>
          <w:sz w:val="28"/>
          <w:szCs w:val="28"/>
        </w:rPr>
        <w:t>муниципальной</w:t>
      </w:r>
      <w:r w:rsidRPr="00951AA6">
        <w:rPr>
          <w:sz w:val="28"/>
          <w:szCs w:val="28"/>
        </w:rPr>
        <w:t xml:space="preserve"> услуги состоит из базового норматива затрат, непосредственно связанных с оказанием муниципальной услуги и базового норматива затрат на общехозяйственные нужды на оказание </w:t>
      </w:r>
      <w:r w:rsidR="0022195B">
        <w:rPr>
          <w:sz w:val="28"/>
          <w:szCs w:val="28"/>
        </w:rPr>
        <w:t>муниципальной</w:t>
      </w:r>
      <w:r w:rsidRPr="00951AA6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.</w:t>
      </w:r>
    </w:p>
    <w:p w:rsidR="00022362" w:rsidRPr="00951AA6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951AA6">
        <w:rPr>
          <w:sz w:val="28"/>
          <w:szCs w:val="28"/>
        </w:rPr>
        <w:t xml:space="preserve"> В базовый норматив затрат, непосредственно связанных с оказанием </w:t>
      </w:r>
      <w:r w:rsidR="00B703E2">
        <w:rPr>
          <w:sz w:val="28"/>
          <w:szCs w:val="28"/>
        </w:rPr>
        <w:t>муниципальной</w:t>
      </w:r>
      <w:r w:rsidRPr="00951AA6">
        <w:rPr>
          <w:sz w:val="28"/>
          <w:szCs w:val="28"/>
        </w:rPr>
        <w:t xml:space="preserve"> услуги, включаются:</w:t>
      </w:r>
    </w:p>
    <w:p w:rsidR="00022362" w:rsidRPr="000B38D0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proofErr w:type="gramStart"/>
      <w:r w:rsidRPr="000B38D0">
        <w:rPr>
          <w:sz w:val="28"/>
          <w:szCs w:val="28"/>
        </w:rPr>
        <w:t xml:space="preserve">затраты на оплату труда с начислениями на выплаты по оплате труда работников, непосредственно связанных с оказанием муниципальной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заболеваний, в соответствии с трудовым </w:t>
      </w:r>
      <w:r w:rsidRPr="003A793F">
        <w:rPr>
          <w:sz w:val="28"/>
          <w:szCs w:val="28"/>
        </w:rPr>
        <w:t xml:space="preserve">законодательством </w:t>
      </w:r>
      <w:r w:rsidRPr="00B703E2">
        <w:rPr>
          <w:sz w:val="28"/>
          <w:szCs w:val="28"/>
        </w:rPr>
        <w:t>Российской Федерации</w:t>
      </w:r>
      <w:r w:rsidRPr="003A793F">
        <w:rPr>
          <w:sz w:val="28"/>
          <w:szCs w:val="28"/>
        </w:rPr>
        <w:t xml:space="preserve"> и иными</w:t>
      </w:r>
      <w:proofErr w:type="gramEnd"/>
      <w:r w:rsidRPr="000B38D0">
        <w:rPr>
          <w:sz w:val="28"/>
          <w:szCs w:val="28"/>
        </w:rPr>
        <w:t xml:space="preserve"> нормативными правовыми актами, содержащими нормы трудового права (далее – начисления на выплаты по оплате труда);</w:t>
      </w:r>
    </w:p>
    <w:p w:rsidR="00022362" w:rsidRPr="000B38D0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t xml:space="preserve">затраты на приобретение материальных запасов и особо ценного движимого имущества, потребляемых (используемых) в процессе оказания </w:t>
      </w:r>
      <w:r w:rsidR="00B703E2">
        <w:rPr>
          <w:sz w:val="28"/>
          <w:szCs w:val="28"/>
        </w:rPr>
        <w:t>муниципальной</w:t>
      </w:r>
      <w:r w:rsidRPr="000B38D0">
        <w:rPr>
          <w:sz w:val="28"/>
          <w:szCs w:val="28"/>
        </w:rPr>
        <w:t xml:space="preserve"> услуги с учетом срока полезного использования </w:t>
      </w:r>
      <w:r w:rsidRPr="000B38D0">
        <w:rPr>
          <w:color w:val="000000"/>
          <w:sz w:val="28"/>
          <w:szCs w:val="28"/>
        </w:rPr>
        <w:t>(в том числе затраты на арендные платежи)</w:t>
      </w:r>
      <w:r w:rsidRPr="000B38D0">
        <w:rPr>
          <w:sz w:val="28"/>
          <w:szCs w:val="28"/>
        </w:rPr>
        <w:t>;</w:t>
      </w:r>
    </w:p>
    <w:p w:rsidR="00022362" w:rsidRPr="000B38D0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t xml:space="preserve">иные затраты, непосредственно связанные с оказанием </w:t>
      </w:r>
      <w:r>
        <w:rPr>
          <w:sz w:val="28"/>
          <w:szCs w:val="28"/>
        </w:rPr>
        <w:t>муниципальной</w:t>
      </w:r>
      <w:r w:rsidRPr="000B38D0">
        <w:rPr>
          <w:sz w:val="28"/>
          <w:szCs w:val="28"/>
        </w:rPr>
        <w:t xml:space="preserve"> услуги.</w:t>
      </w:r>
    </w:p>
    <w:p w:rsidR="00022362" w:rsidRPr="000B38D0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t xml:space="preserve">В базовый норматив затрат на общехозяйственные нужды на оказание </w:t>
      </w:r>
      <w:r>
        <w:rPr>
          <w:sz w:val="28"/>
          <w:szCs w:val="28"/>
        </w:rPr>
        <w:t xml:space="preserve">муниципальной </w:t>
      </w:r>
      <w:r w:rsidRPr="000B38D0">
        <w:rPr>
          <w:sz w:val="28"/>
          <w:szCs w:val="28"/>
        </w:rPr>
        <w:t>услуги включаются:</w:t>
      </w:r>
    </w:p>
    <w:p w:rsidR="00022362" w:rsidRPr="000B38D0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t>затраты на коммунальные услуги;</w:t>
      </w:r>
    </w:p>
    <w:p w:rsidR="00022362" w:rsidRPr="000B38D0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t xml:space="preserve">затраты на содержание объектов недвижимого </w:t>
      </w:r>
      <w:r w:rsidRPr="003A793F">
        <w:rPr>
          <w:sz w:val="28"/>
          <w:szCs w:val="28"/>
        </w:rPr>
        <w:t xml:space="preserve">имущества, </w:t>
      </w:r>
      <w:r w:rsidRPr="00D57E75">
        <w:rPr>
          <w:sz w:val="28"/>
          <w:szCs w:val="28"/>
        </w:rPr>
        <w:t>необходим</w:t>
      </w:r>
      <w:r w:rsidRPr="00B703E2">
        <w:rPr>
          <w:sz w:val="28"/>
          <w:szCs w:val="28"/>
        </w:rPr>
        <w:t>ых</w:t>
      </w:r>
      <w:r w:rsidRPr="00D57E75">
        <w:rPr>
          <w:sz w:val="28"/>
          <w:szCs w:val="28"/>
        </w:rPr>
        <w:t xml:space="preserve"> для выполнения муниципального задания и для общехозяйственных</w:t>
      </w:r>
      <w:r w:rsidRPr="003A793F">
        <w:rPr>
          <w:sz w:val="28"/>
          <w:szCs w:val="28"/>
        </w:rPr>
        <w:t xml:space="preserve"> нужд, </w:t>
      </w:r>
      <w:r w:rsidRPr="003A793F">
        <w:rPr>
          <w:color w:val="000000"/>
          <w:sz w:val="28"/>
          <w:szCs w:val="28"/>
        </w:rPr>
        <w:t xml:space="preserve">в том числе на основании </w:t>
      </w:r>
      <w:r w:rsidRPr="003A793F">
        <w:rPr>
          <w:sz w:val="28"/>
          <w:szCs w:val="28"/>
        </w:rPr>
        <w:t>договора аренды (финансовой</w:t>
      </w:r>
      <w:r w:rsidRPr="000B38D0">
        <w:rPr>
          <w:sz w:val="28"/>
          <w:szCs w:val="28"/>
        </w:rPr>
        <w:t xml:space="preserve"> аренды) или договора безвозмездного пользования (далее – имущество, необходимое для выполнения </w:t>
      </w:r>
      <w:r>
        <w:rPr>
          <w:sz w:val="28"/>
          <w:szCs w:val="28"/>
        </w:rPr>
        <w:t>муниципального</w:t>
      </w:r>
      <w:r w:rsidRPr="000B38D0">
        <w:rPr>
          <w:sz w:val="28"/>
          <w:szCs w:val="28"/>
        </w:rPr>
        <w:t xml:space="preserve"> задания (в том числе затраты на арендные платежи));</w:t>
      </w:r>
    </w:p>
    <w:p w:rsidR="00022362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t xml:space="preserve">затраты на содержание объектов особо ценного движимого имущества, необходимого для выполнения </w:t>
      </w:r>
      <w:r w:rsidRPr="003A793F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A793F">
        <w:rPr>
          <w:sz w:val="28"/>
          <w:szCs w:val="28"/>
        </w:rPr>
        <w:t xml:space="preserve"> </w:t>
      </w:r>
      <w:r w:rsidRPr="009F4B88">
        <w:rPr>
          <w:sz w:val="28"/>
          <w:szCs w:val="28"/>
        </w:rPr>
        <w:t>задания (в том числе затраты на арендные платежи);</w:t>
      </w:r>
    </w:p>
    <w:p w:rsidR="00022362" w:rsidRPr="000B38D0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3A793F">
        <w:rPr>
          <w:sz w:val="28"/>
          <w:szCs w:val="28"/>
        </w:rPr>
        <w:t>затраты на приобретение услуг связи;</w:t>
      </w:r>
    </w:p>
    <w:p w:rsidR="00022362" w:rsidRPr="00E2123D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t>затраты на приобретение транспортных</w:t>
      </w:r>
      <w:r w:rsidRPr="00E2123D">
        <w:rPr>
          <w:sz w:val="28"/>
          <w:szCs w:val="28"/>
        </w:rPr>
        <w:t xml:space="preserve"> услуг;</w:t>
      </w:r>
    </w:p>
    <w:p w:rsidR="00022362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E2123D">
        <w:rPr>
          <w:sz w:val="28"/>
          <w:szCs w:val="28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>
        <w:rPr>
          <w:sz w:val="28"/>
          <w:szCs w:val="28"/>
        </w:rPr>
        <w:t xml:space="preserve">муниципальной </w:t>
      </w:r>
      <w:r w:rsidRPr="00E2123D">
        <w:rPr>
          <w:sz w:val="28"/>
          <w:szCs w:val="28"/>
        </w:rPr>
        <w:t>услуги</w:t>
      </w:r>
      <w:r>
        <w:rPr>
          <w:sz w:val="28"/>
          <w:szCs w:val="28"/>
        </w:rPr>
        <w:t>;</w:t>
      </w:r>
    </w:p>
    <w:p w:rsidR="00022362" w:rsidRPr="00E2123D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E2123D">
        <w:rPr>
          <w:sz w:val="28"/>
          <w:szCs w:val="28"/>
        </w:rPr>
        <w:lastRenderedPageBreak/>
        <w:t>затраты на прочие общехозяйственные нужды.</w:t>
      </w:r>
    </w:p>
    <w:p w:rsidR="00022362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E2123D">
        <w:rPr>
          <w:sz w:val="28"/>
          <w:szCs w:val="28"/>
        </w:rPr>
        <w:t>Корректирующие коэффициенты</w:t>
      </w:r>
      <w:r w:rsidRPr="006926DA">
        <w:rPr>
          <w:sz w:val="28"/>
          <w:szCs w:val="28"/>
        </w:rPr>
        <w:t xml:space="preserve"> </w:t>
      </w:r>
      <w:r w:rsidRPr="00015191">
        <w:rPr>
          <w:sz w:val="28"/>
          <w:szCs w:val="28"/>
        </w:rPr>
        <w:t>к базовому нормативу затрат</w:t>
      </w:r>
      <w:r w:rsidRPr="006926DA">
        <w:rPr>
          <w:sz w:val="28"/>
          <w:szCs w:val="28"/>
        </w:rPr>
        <w:t xml:space="preserve"> </w:t>
      </w:r>
      <w:r w:rsidRPr="00E2123D">
        <w:rPr>
          <w:sz w:val="28"/>
          <w:szCs w:val="28"/>
        </w:rPr>
        <w:t xml:space="preserve">на оказание </w:t>
      </w:r>
      <w:r>
        <w:rPr>
          <w:sz w:val="28"/>
          <w:szCs w:val="28"/>
        </w:rPr>
        <w:t>муниципальной</w:t>
      </w:r>
      <w:r w:rsidRPr="00E2123D">
        <w:rPr>
          <w:sz w:val="28"/>
          <w:szCs w:val="28"/>
        </w:rPr>
        <w:t xml:space="preserve"> услуги, применяемые при расчете нормативных затрат на оказание </w:t>
      </w:r>
      <w:r>
        <w:rPr>
          <w:sz w:val="28"/>
          <w:szCs w:val="28"/>
        </w:rPr>
        <w:t>муниципальной</w:t>
      </w:r>
      <w:r w:rsidRPr="00E2123D">
        <w:rPr>
          <w:sz w:val="28"/>
          <w:szCs w:val="28"/>
        </w:rPr>
        <w:t xml:space="preserve"> услуги, состоят </w:t>
      </w:r>
      <w:proofErr w:type="gramStart"/>
      <w:r w:rsidRPr="00E2123D"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:</w:t>
      </w:r>
      <w:r w:rsidRPr="00E2123D">
        <w:rPr>
          <w:sz w:val="28"/>
          <w:szCs w:val="28"/>
        </w:rPr>
        <w:t xml:space="preserve"> </w:t>
      </w:r>
    </w:p>
    <w:p w:rsidR="00022362" w:rsidRPr="00D77838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E2123D">
        <w:rPr>
          <w:sz w:val="28"/>
          <w:szCs w:val="28"/>
        </w:rPr>
        <w:t xml:space="preserve">территориального корректирующего коэффициента, </w:t>
      </w:r>
      <w:r w:rsidRPr="001E7AD8">
        <w:rPr>
          <w:color w:val="000000"/>
          <w:sz w:val="28"/>
          <w:szCs w:val="28"/>
        </w:rPr>
        <w:t>включаю</w:t>
      </w:r>
      <w:r>
        <w:rPr>
          <w:color w:val="000000"/>
          <w:sz w:val="28"/>
          <w:szCs w:val="28"/>
        </w:rPr>
        <w:t>щего</w:t>
      </w:r>
      <w:r w:rsidRPr="001E7AD8">
        <w:rPr>
          <w:color w:val="000000"/>
          <w:sz w:val="28"/>
          <w:szCs w:val="28"/>
        </w:rPr>
        <w:t xml:space="preserve"> территориальный корректирующий коэффициент на </w:t>
      </w:r>
      <w:r w:rsidRPr="00D77838">
        <w:rPr>
          <w:color w:val="000000"/>
          <w:sz w:val="28"/>
          <w:szCs w:val="28"/>
        </w:rPr>
        <w:t>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имущества;</w:t>
      </w:r>
    </w:p>
    <w:p w:rsidR="00022362" w:rsidRPr="00E2123D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D77838">
        <w:rPr>
          <w:sz w:val="28"/>
          <w:szCs w:val="28"/>
        </w:rPr>
        <w:t>отраслевого корректирующего коэффициента к базовому</w:t>
      </w:r>
      <w:r w:rsidRPr="00E2123D">
        <w:rPr>
          <w:sz w:val="28"/>
          <w:szCs w:val="28"/>
        </w:rPr>
        <w:t xml:space="preserve"> нормативу затрат</w:t>
      </w:r>
      <w:r>
        <w:rPr>
          <w:sz w:val="28"/>
          <w:szCs w:val="28"/>
        </w:rPr>
        <w:t>,</w:t>
      </w:r>
      <w:r w:rsidRPr="00821638">
        <w:rPr>
          <w:sz w:val="28"/>
          <w:szCs w:val="28"/>
        </w:rPr>
        <w:t xml:space="preserve"> </w:t>
      </w:r>
      <w:r w:rsidRPr="00E2123D">
        <w:rPr>
          <w:sz w:val="28"/>
          <w:szCs w:val="28"/>
        </w:rPr>
        <w:t>отража</w:t>
      </w:r>
      <w:r>
        <w:rPr>
          <w:sz w:val="28"/>
          <w:szCs w:val="28"/>
        </w:rPr>
        <w:t>ющего</w:t>
      </w:r>
      <w:r w:rsidRPr="00E2123D">
        <w:rPr>
          <w:sz w:val="28"/>
          <w:szCs w:val="28"/>
        </w:rPr>
        <w:t xml:space="preserve"> отраслевую специфику муниципальной услуги.</w:t>
      </w:r>
    </w:p>
    <w:p w:rsidR="00022362" w:rsidRPr="001C12F4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1C12F4">
        <w:rPr>
          <w:sz w:val="28"/>
          <w:szCs w:val="28"/>
        </w:rPr>
        <w:t xml:space="preserve"> определении базового норматива затрат рассчитываются зат</w:t>
      </w:r>
      <w:r>
        <w:rPr>
          <w:sz w:val="28"/>
          <w:szCs w:val="28"/>
        </w:rPr>
        <w:t>раты, необходимые для оказания муниципальной</w:t>
      </w:r>
      <w:r w:rsidRPr="001C12F4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,</w:t>
      </w:r>
      <w:r w:rsidRPr="001C12F4">
        <w:rPr>
          <w:sz w:val="28"/>
          <w:szCs w:val="28"/>
        </w:rPr>
        <w:t xml:space="preserve"> с соблюдением показателей качества оказания </w:t>
      </w:r>
      <w:r>
        <w:rPr>
          <w:sz w:val="28"/>
          <w:szCs w:val="28"/>
        </w:rPr>
        <w:t xml:space="preserve">муниципальной </w:t>
      </w:r>
      <w:r w:rsidRPr="001C12F4">
        <w:rPr>
          <w:sz w:val="28"/>
          <w:szCs w:val="28"/>
        </w:rPr>
        <w:t>услуги, а также показателей отраслевой специфики, отраслевой корректирующий коэффициент при которых принимает значение равное «1».</w:t>
      </w:r>
    </w:p>
    <w:p w:rsidR="00022362" w:rsidRPr="009D378F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proofErr w:type="gramStart"/>
      <w:r w:rsidRPr="00CD3AA1">
        <w:rPr>
          <w:sz w:val="28"/>
          <w:szCs w:val="28"/>
        </w:rPr>
        <w:t xml:space="preserve">При определении базового норматива затрат на оказание </w:t>
      </w:r>
      <w:r>
        <w:rPr>
          <w:sz w:val="28"/>
          <w:szCs w:val="28"/>
        </w:rPr>
        <w:t>муниципальной</w:t>
      </w:r>
      <w:r w:rsidRPr="00CD3AA1">
        <w:rPr>
          <w:sz w:val="28"/>
          <w:szCs w:val="28"/>
        </w:rPr>
        <w:t xml:space="preserve"> услуги применяются нормы, выраженные в натуральных показателях (</w:t>
      </w:r>
      <w:r>
        <w:rPr>
          <w:sz w:val="28"/>
          <w:szCs w:val="28"/>
        </w:rPr>
        <w:t>рабочее время</w:t>
      </w:r>
      <w:r w:rsidRPr="00DC6EE6">
        <w:rPr>
          <w:sz w:val="28"/>
          <w:szCs w:val="28"/>
        </w:rPr>
        <w:t xml:space="preserve"> работников, </w:t>
      </w:r>
      <w:r w:rsidRPr="00F87292">
        <w:rPr>
          <w:sz w:val="28"/>
          <w:szCs w:val="28"/>
        </w:rPr>
        <w:t xml:space="preserve">материальные запасы, особо ценное </w:t>
      </w:r>
      <w:r w:rsidRPr="00A2288F">
        <w:rPr>
          <w:sz w:val="28"/>
          <w:szCs w:val="28"/>
        </w:rPr>
        <w:t>движимое имущество, топливо, электроэнергия и другие ресурсы, используемые для оказания муниципа</w:t>
      </w:r>
      <w:r>
        <w:rPr>
          <w:sz w:val="28"/>
          <w:szCs w:val="28"/>
        </w:rPr>
        <w:t>льной</w:t>
      </w:r>
      <w:r w:rsidRPr="00A2288F">
        <w:rPr>
          <w:sz w:val="28"/>
          <w:szCs w:val="28"/>
        </w:rPr>
        <w:t xml:space="preserve"> услуги (далее – нормы, выраженные в натуральных показателях), установленные </w:t>
      </w:r>
      <w:r>
        <w:rPr>
          <w:sz w:val="28"/>
          <w:szCs w:val="28"/>
        </w:rPr>
        <w:t>муниципальными правовыми</w:t>
      </w:r>
      <w:r w:rsidRPr="00A2288F">
        <w:rPr>
          <w:sz w:val="28"/>
          <w:szCs w:val="28"/>
        </w:rPr>
        <w:t xml:space="preserve"> актами, </w:t>
      </w:r>
      <w:r w:rsidRPr="00D57E75">
        <w:rPr>
          <w:sz w:val="28"/>
          <w:szCs w:val="28"/>
        </w:rPr>
        <w:t xml:space="preserve">а также </w:t>
      </w:r>
      <w:r w:rsidRPr="00B703E2">
        <w:rPr>
          <w:sz w:val="28"/>
          <w:szCs w:val="28"/>
        </w:rPr>
        <w:t>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</w:t>
      </w:r>
      <w:proofErr w:type="gramEnd"/>
      <w:r w:rsidRPr="00B703E2">
        <w:rPr>
          <w:sz w:val="28"/>
          <w:szCs w:val="28"/>
        </w:rPr>
        <w:t>, стандартами, порядками и регламентами оказания</w:t>
      </w:r>
      <w:r w:rsidRPr="00D57E75">
        <w:rPr>
          <w:sz w:val="28"/>
          <w:szCs w:val="28"/>
        </w:rPr>
        <w:t xml:space="preserve"> государственной (муниципальной) услуги (далее – стандарт оказания</w:t>
      </w:r>
      <w:r w:rsidRPr="009D378F">
        <w:rPr>
          <w:sz w:val="28"/>
          <w:szCs w:val="28"/>
        </w:rPr>
        <w:t xml:space="preserve"> услуги).</w:t>
      </w:r>
    </w:p>
    <w:p w:rsidR="00022362" w:rsidRPr="00E66030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proofErr w:type="gramStart"/>
      <w:r w:rsidRPr="007025E7">
        <w:rPr>
          <w:sz w:val="28"/>
          <w:szCs w:val="28"/>
        </w:rPr>
        <w:t>При отсутствии норм,</w:t>
      </w:r>
      <w:r w:rsidRPr="007025E7">
        <w:t xml:space="preserve"> </w:t>
      </w:r>
      <w:r w:rsidRPr="007025E7">
        <w:rPr>
          <w:sz w:val="28"/>
          <w:szCs w:val="28"/>
        </w:rPr>
        <w:t>выраженных в натуральных показателях,</w:t>
      </w:r>
      <w:r w:rsidRPr="007025E7">
        <w:t xml:space="preserve"> </w:t>
      </w:r>
      <w:r w:rsidRPr="007025E7">
        <w:rPr>
          <w:sz w:val="28"/>
          <w:szCs w:val="28"/>
        </w:rPr>
        <w:t>установленных стандарт</w:t>
      </w:r>
      <w:r>
        <w:rPr>
          <w:sz w:val="28"/>
          <w:szCs w:val="28"/>
        </w:rPr>
        <w:t>о</w:t>
      </w:r>
      <w:r w:rsidRPr="007025E7">
        <w:rPr>
          <w:sz w:val="28"/>
          <w:szCs w:val="28"/>
        </w:rPr>
        <w:t xml:space="preserve">м оказания услуги, в отношении </w:t>
      </w:r>
      <w:r>
        <w:rPr>
          <w:sz w:val="28"/>
          <w:szCs w:val="28"/>
        </w:rPr>
        <w:t>муниципальной</w:t>
      </w:r>
      <w:r w:rsidRPr="007025E7">
        <w:rPr>
          <w:sz w:val="28"/>
          <w:szCs w:val="28"/>
        </w:rPr>
        <w:t xml:space="preserve"> услуги, оказываемой </w:t>
      </w:r>
      <w:r>
        <w:rPr>
          <w:sz w:val="28"/>
          <w:szCs w:val="28"/>
        </w:rPr>
        <w:t>муниципальными</w:t>
      </w:r>
      <w:r w:rsidRPr="007025E7">
        <w:rPr>
          <w:sz w:val="28"/>
          <w:szCs w:val="28"/>
        </w:rPr>
        <w:t xml:space="preserve"> учреждениями, нормы, выраженные в натуральных показателях, определяются на основе анализа и усреднения показателей деятельности </w:t>
      </w:r>
      <w:r>
        <w:rPr>
          <w:sz w:val="28"/>
          <w:szCs w:val="28"/>
        </w:rPr>
        <w:t>муниципального</w:t>
      </w:r>
      <w:r w:rsidRPr="007025E7">
        <w:rPr>
          <w:sz w:val="28"/>
          <w:szCs w:val="28"/>
        </w:rPr>
        <w:t xml:space="preserve"> учреждения, которое имеет минимальный объем затрат на оказание единицы </w:t>
      </w:r>
      <w:r>
        <w:rPr>
          <w:sz w:val="28"/>
          <w:szCs w:val="28"/>
        </w:rPr>
        <w:t>муниципальной</w:t>
      </w:r>
      <w:r w:rsidRPr="007025E7">
        <w:rPr>
          <w:sz w:val="28"/>
          <w:szCs w:val="28"/>
        </w:rPr>
        <w:t xml:space="preserve"> услуги при выполнении требований к качеству оказания </w:t>
      </w:r>
      <w:r>
        <w:rPr>
          <w:sz w:val="28"/>
          <w:szCs w:val="28"/>
        </w:rPr>
        <w:t>муниципальной</w:t>
      </w:r>
      <w:r w:rsidRPr="007025E7">
        <w:rPr>
          <w:sz w:val="28"/>
          <w:szCs w:val="28"/>
        </w:rPr>
        <w:t xml:space="preserve"> услуги, отраженных в базовом (отраслевом) перечне </w:t>
      </w:r>
      <w:r w:rsidRPr="00E66030">
        <w:rPr>
          <w:sz w:val="28"/>
          <w:szCs w:val="28"/>
        </w:rPr>
        <w:t>(далее – метод наиболее эффективного</w:t>
      </w:r>
      <w:proofErr w:type="gramEnd"/>
      <w:r w:rsidRPr="00E66030">
        <w:rPr>
          <w:sz w:val="28"/>
          <w:szCs w:val="28"/>
        </w:rPr>
        <w:t xml:space="preserve"> учреждения), либо на основе медианного значения по </w:t>
      </w:r>
      <w:r>
        <w:rPr>
          <w:sz w:val="28"/>
          <w:szCs w:val="28"/>
        </w:rPr>
        <w:t>муниципальным</w:t>
      </w:r>
      <w:r w:rsidRPr="00E66030">
        <w:rPr>
          <w:sz w:val="28"/>
          <w:szCs w:val="28"/>
        </w:rPr>
        <w:t xml:space="preserve"> учреждениям, оказывающим </w:t>
      </w:r>
      <w:r>
        <w:rPr>
          <w:sz w:val="28"/>
          <w:szCs w:val="28"/>
        </w:rPr>
        <w:t>муниципальную</w:t>
      </w:r>
      <w:r w:rsidRPr="00E66030">
        <w:rPr>
          <w:sz w:val="28"/>
          <w:szCs w:val="28"/>
        </w:rPr>
        <w:t xml:space="preserve"> услугу (далее – медианный метод)</w:t>
      </w:r>
      <w:r>
        <w:rPr>
          <w:sz w:val="28"/>
          <w:szCs w:val="28"/>
        </w:rPr>
        <w:t>.</w:t>
      </w:r>
    </w:p>
    <w:p w:rsidR="00022362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</w:t>
      </w:r>
      <w:r w:rsidRPr="003A793F">
        <w:rPr>
          <w:sz w:val="28"/>
          <w:szCs w:val="28"/>
        </w:rPr>
        <w:t xml:space="preserve"> при отсутствии норм, выраженных в натуральных показателях, установленных стандартом оказания услуги</w:t>
      </w:r>
      <w:r w:rsidRPr="00B703E2">
        <w:rPr>
          <w:sz w:val="28"/>
          <w:szCs w:val="28"/>
        </w:rPr>
        <w:t>, использует методы, указанные в абзаце втором настоящего пункта, либо устанавливает</w:t>
      </w:r>
      <w:r w:rsidRPr="00D57E75">
        <w:rPr>
          <w:sz w:val="28"/>
          <w:szCs w:val="28"/>
        </w:rPr>
        <w:t xml:space="preserve"> правила определения норм, выраженных в натуральных показателях,</w:t>
      </w:r>
      <w:r w:rsidRPr="003A793F">
        <w:rPr>
          <w:sz w:val="28"/>
          <w:szCs w:val="28"/>
        </w:rPr>
        <w:t xml:space="preserve"> отличные от метода, указанного в абзаце</w:t>
      </w:r>
      <w:r w:rsidRPr="007025E7">
        <w:rPr>
          <w:sz w:val="28"/>
          <w:szCs w:val="28"/>
        </w:rPr>
        <w:t xml:space="preserve"> втором настоящего пункта</w:t>
      </w:r>
      <w:r>
        <w:rPr>
          <w:sz w:val="28"/>
          <w:szCs w:val="28"/>
        </w:rPr>
        <w:t xml:space="preserve">, </w:t>
      </w:r>
      <w:r w:rsidRPr="00F40AE4">
        <w:rPr>
          <w:sz w:val="28"/>
          <w:szCs w:val="28"/>
        </w:rPr>
        <w:t xml:space="preserve">в соответствии с порядком, принятым </w:t>
      </w:r>
      <w:r>
        <w:rPr>
          <w:sz w:val="28"/>
          <w:szCs w:val="28"/>
        </w:rPr>
        <w:t xml:space="preserve">Администрацией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Pr="00F40AE4">
        <w:rPr>
          <w:sz w:val="28"/>
          <w:szCs w:val="28"/>
        </w:rPr>
        <w:t xml:space="preserve"> </w:t>
      </w:r>
      <w:r w:rsidRPr="007025E7">
        <w:rPr>
          <w:sz w:val="28"/>
          <w:szCs w:val="28"/>
        </w:rPr>
        <w:t>(далее – иной метод).</w:t>
      </w:r>
      <w:proofErr w:type="gramEnd"/>
    </w:p>
    <w:p w:rsidR="00022362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Значения </w:t>
      </w:r>
      <w:r w:rsidRPr="00E66030">
        <w:rPr>
          <w:sz w:val="28"/>
          <w:szCs w:val="28"/>
        </w:rPr>
        <w:t>норм, выраженных в натуральных показателях, установленных стандартом оказания услуги, либо методом наиболее эффективного учреждения, либо медианным методом, либо иным методом (далее – натуральная норма)</w:t>
      </w:r>
      <w:r>
        <w:rPr>
          <w:sz w:val="28"/>
          <w:szCs w:val="28"/>
        </w:rPr>
        <w:t>, необходимых для определения базового норматива затрат на оказание муниципальной услуги,</w:t>
      </w:r>
      <w:r w:rsidRPr="00E66030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определяются по каждой муниципальной услуге с указанием ее наименования и уникального номера реестровой записи из базового (отраслевого) перечня.</w:t>
      </w:r>
      <w:proofErr w:type="gramEnd"/>
    </w:p>
    <w:p w:rsidR="00022362" w:rsidRPr="007025E7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025E7">
        <w:rPr>
          <w:sz w:val="28"/>
          <w:szCs w:val="28"/>
        </w:rPr>
        <w:t xml:space="preserve">Значения базового норматива затрат на оказание </w:t>
      </w:r>
      <w:r>
        <w:rPr>
          <w:sz w:val="28"/>
          <w:szCs w:val="28"/>
        </w:rPr>
        <w:t>муниципальной</w:t>
      </w:r>
      <w:r w:rsidRPr="007025E7">
        <w:rPr>
          <w:sz w:val="28"/>
          <w:szCs w:val="28"/>
        </w:rPr>
        <w:t xml:space="preserve"> услуги и корректирующих коэффициентов к базовому нормативу затрат на оказание </w:t>
      </w:r>
      <w:r>
        <w:rPr>
          <w:sz w:val="28"/>
          <w:szCs w:val="28"/>
        </w:rPr>
        <w:t>муниципальной</w:t>
      </w:r>
      <w:r w:rsidRPr="007025E7">
        <w:rPr>
          <w:sz w:val="28"/>
          <w:szCs w:val="28"/>
        </w:rPr>
        <w:t xml:space="preserve"> услуги утверждаются в соответствии с порядками, принятыми на основании пункта 4 статьи 69.2 Бюджетного кодекса Российской Федерации, с учетом положений пункт</w:t>
      </w:r>
      <w:r>
        <w:rPr>
          <w:sz w:val="28"/>
          <w:szCs w:val="28"/>
        </w:rPr>
        <w:t>ов</w:t>
      </w:r>
      <w:r w:rsidRPr="007025E7">
        <w:rPr>
          <w:sz w:val="28"/>
          <w:szCs w:val="28"/>
        </w:rPr>
        <w:t xml:space="preserve"> 1</w:t>
      </w:r>
      <w:r>
        <w:rPr>
          <w:sz w:val="28"/>
          <w:szCs w:val="28"/>
        </w:rPr>
        <w:t>0, 11</w:t>
      </w:r>
      <w:r w:rsidRPr="007025E7">
        <w:rPr>
          <w:sz w:val="28"/>
          <w:szCs w:val="28"/>
        </w:rPr>
        <w:t xml:space="preserve"> настоящих Общих требований.</w:t>
      </w:r>
    </w:p>
    <w:p w:rsidR="00022362" w:rsidRPr="007025E7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Значение</w:t>
      </w:r>
      <w:r w:rsidRPr="007025E7">
        <w:rPr>
          <w:sz w:val="28"/>
          <w:szCs w:val="28"/>
        </w:rPr>
        <w:t xml:space="preserve"> базов</w:t>
      </w:r>
      <w:r>
        <w:rPr>
          <w:sz w:val="28"/>
          <w:szCs w:val="28"/>
        </w:rPr>
        <w:t>ого</w:t>
      </w:r>
      <w:r w:rsidRPr="007025E7">
        <w:rPr>
          <w:sz w:val="28"/>
          <w:szCs w:val="28"/>
        </w:rPr>
        <w:t xml:space="preserve"> норматив</w:t>
      </w:r>
      <w:r>
        <w:rPr>
          <w:sz w:val="28"/>
          <w:szCs w:val="28"/>
        </w:rPr>
        <w:t>а</w:t>
      </w:r>
      <w:r w:rsidRPr="007025E7">
        <w:rPr>
          <w:sz w:val="28"/>
          <w:szCs w:val="28"/>
        </w:rPr>
        <w:t xml:space="preserve"> затрат на оказание </w:t>
      </w:r>
      <w:r>
        <w:rPr>
          <w:sz w:val="28"/>
          <w:szCs w:val="28"/>
        </w:rPr>
        <w:t>муниципальной</w:t>
      </w:r>
      <w:r w:rsidRPr="007025E7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с указанием ее наименования и уникального номера реестровой записи из базового (отраслевого) перечня</w:t>
      </w:r>
      <w:r w:rsidRPr="007025E7">
        <w:rPr>
          <w:sz w:val="28"/>
          <w:szCs w:val="28"/>
        </w:rPr>
        <w:t>, утвержда</w:t>
      </w:r>
      <w:r>
        <w:rPr>
          <w:sz w:val="28"/>
          <w:szCs w:val="28"/>
        </w:rPr>
        <w:t>е</w:t>
      </w:r>
      <w:r w:rsidRPr="007025E7">
        <w:rPr>
          <w:sz w:val="28"/>
          <w:szCs w:val="28"/>
        </w:rPr>
        <w:t>тся общей суммой, в том числе в разрезе:</w:t>
      </w:r>
    </w:p>
    <w:p w:rsidR="00022362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7025E7">
        <w:rPr>
          <w:sz w:val="28"/>
          <w:szCs w:val="28"/>
        </w:rPr>
        <w:t xml:space="preserve">суммы затрат на оплату труда с начислениями на выплаты по оплате труда работников, непосредственно связанных с оказанием </w:t>
      </w:r>
      <w:r>
        <w:rPr>
          <w:sz w:val="28"/>
          <w:szCs w:val="28"/>
        </w:rPr>
        <w:t>муниципальной</w:t>
      </w:r>
      <w:r w:rsidRPr="007025E7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;</w:t>
      </w:r>
      <w:r w:rsidRPr="006926DA">
        <w:rPr>
          <w:sz w:val="28"/>
          <w:szCs w:val="28"/>
        </w:rPr>
        <w:t xml:space="preserve"> </w:t>
      </w:r>
    </w:p>
    <w:p w:rsidR="00022362" w:rsidRPr="0008312C" w:rsidRDefault="00022362" w:rsidP="00022362">
      <w:pPr>
        <w:spacing w:line="3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3C20">
        <w:rPr>
          <w:rFonts w:ascii="Times New Roman" w:hAnsi="Times New Roman" w:cs="Times New Roman"/>
          <w:sz w:val="28"/>
          <w:szCs w:val="28"/>
        </w:rPr>
        <w:t xml:space="preserve">суммы затрат </w:t>
      </w:r>
      <w:r w:rsidRPr="00D57E75">
        <w:rPr>
          <w:rFonts w:ascii="Times New Roman" w:hAnsi="Times New Roman" w:cs="Times New Roman"/>
          <w:sz w:val="28"/>
          <w:szCs w:val="28"/>
        </w:rPr>
        <w:t xml:space="preserve">на </w:t>
      </w:r>
      <w:r w:rsidRPr="00D57E75">
        <w:rPr>
          <w:rFonts w:ascii="Times New Roman" w:hAnsi="Times New Roman" w:cs="Times New Roman"/>
          <w:color w:val="000000"/>
          <w:sz w:val="28"/>
          <w:szCs w:val="28"/>
        </w:rPr>
        <w:t>коммунальные услуги и содержание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3C20">
        <w:rPr>
          <w:rFonts w:ascii="Times New Roman" w:hAnsi="Times New Roman" w:cs="Times New Roman"/>
          <w:color w:val="000000"/>
          <w:sz w:val="28"/>
          <w:szCs w:val="28"/>
        </w:rPr>
        <w:t xml:space="preserve">недвижимого </w:t>
      </w:r>
      <w:r w:rsidRPr="0008312C"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необходимого для выполнения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8312C">
        <w:rPr>
          <w:rFonts w:ascii="Times New Roman" w:hAnsi="Times New Roman" w:cs="Times New Roman"/>
          <w:color w:val="000000"/>
          <w:sz w:val="28"/>
          <w:szCs w:val="28"/>
        </w:rPr>
        <w:t xml:space="preserve"> задания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312C">
        <w:rPr>
          <w:rFonts w:ascii="Times New Roman" w:hAnsi="Times New Roman" w:cs="Times New Roman"/>
          <w:color w:val="000000"/>
          <w:sz w:val="28"/>
          <w:szCs w:val="28"/>
        </w:rPr>
        <w:t>(в том числе затраты на арендные платежи).</w:t>
      </w:r>
    </w:p>
    <w:p w:rsidR="00022362" w:rsidRPr="0008312C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08312C">
        <w:rPr>
          <w:sz w:val="28"/>
          <w:szCs w:val="28"/>
        </w:rPr>
        <w:t xml:space="preserve">При утверждении значения базового норматива затрат на оказание </w:t>
      </w:r>
      <w:r>
        <w:rPr>
          <w:sz w:val="28"/>
          <w:szCs w:val="28"/>
        </w:rPr>
        <w:t>муниципальной</w:t>
      </w:r>
      <w:r w:rsidRPr="0008312C">
        <w:rPr>
          <w:sz w:val="28"/>
          <w:szCs w:val="28"/>
        </w:rPr>
        <w:t xml:space="preserve"> услуги, оказываемой </w:t>
      </w:r>
      <w:r>
        <w:rPr>
          <w:sz w:val="28"/>
          <w:szCs w:val="28"/>
        </w:rPr>
        <w:t>муниципальным</w:t>
      </w:r>
      <w:r w:rsidRPr="0008312C">
        <w:rPr>
          <w:sz w:val="28"/>
          <w:szCs w:val="28"/>
        </w:rPr>
        <w:t xml:space="preserve"> учреждением, дополнительно указывается информация о натуральных нормах, необходимых для определения базового норматива затрат на оказание </w:t>
      </w:r>
      <w:r>
        <w:rPr>
          <w:sz w:val="28"/>
          <w:szCs w:val="28"/>
        </w:rPr>
        <w:t>муниципальной</w:t>
      </w:r>
      <w:r w:rsidRPr="0008312C">
        <w:rPr>
          <w:sz w:val="28"/>
          <w:szCs w:val="28"/>
        </w:rPr>
        <w:t xml:space="preserve"> услуги, по форме согласно приложению № 1 к настоящим Общим требованиям.</w:t>
      </w:r>
    </w:p>
    <w:p w:rsidR="00022362" w:rsidRPr="00F862A1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proofErr w:type="gramStart"/>
      <w:r w:rsidRPr="0008312C">
        <w:rPr>
          <w:sz w:val="28"/>
          <w:szCs w:val="28"/>
        </w:rPr>
        <w:t xml:space="preserve">При утверждении значения базового норматива затрат на оказание муниципальной услуги, оказываемой </w:t>
      </w:r>
      <w:r>
        <w:rPr>
          <w:sz w:val="28"/>
          <w:szCs w:val="28"/>
        </w:rPr>
        <w:t>муниципальным учреждением</w:t>
      </w:r>
      <w:r w:rsidRPr="0008312C">
        <w:rPr>
          <w:sz w:val="28"/>
          <w:szCs w:val="28"/>
        </w:rPr>
        <w:t xml:space="preserve">, указывается информация о натуральных нормах, необходимых для определения базового норматива затрат на оказание </w:t>
      </w:r>
      <w:r>
        <w:rPr>
          <w:sz w:val="28"/>
          <w:szCs w:val="28"/>
        </w:rPr>
        <w:t>муниципальной</w:t>
      </w:r>
      <w:r w:rsidRPr="0008312C">
        <w:rPr>
          <w:sz w:val="28"/>
          <w:szCs w:val="28"/>
        </w:rPr>
        <w:t xml:space="preserve"> услуги, включающая наименование натуральной нормы, ее значение и источник указанного </w:t>
      </w:r>
      <w:r w:rsidRPr="00D57E75">
        <w:rPr>
          <w:sz w:val="28"/>
          <w:szCs w:val="28"/>
        </w:rPr>
        <w:t>значения, в соответствии с порядком, принятым  Администрацией муниципального</w:t>
      </w:r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 w:rsidRPr="0008312C">
        <w:rPr>
          <w:sz w:val="28"/>
          <w:szCs w:val="28"/>
        </w:rPr>
        <w:t>.</w:t>
      </w:r>
      <w:proofErr w:type="gramEnd"/>
    </w:p>
    <w:p w:rsidR="00022362" w:rsidRPr="00A2288F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5571C0">
        <w:rPr>
          <w:sz w:val="28"/>
          <w:szCs w:val="28"/>
        </w:rPr>
        <w:t>Значени</w:t>
      </w:r>
      <w:r>
        <w:rPr>
          <w:sz w:val="28"/>
          <w:szCs w:val="28"/>
        </w:rPr>
        <w:t>е</w:t>
      </w:r>
      <w:r w:rsidRPr="005571C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E2123D">
        <w:rPr>
          <w:sz w:val="28"/>
          <w:szCs w:val="28"/>
        </w:rPr>
        <w:t>траслево</w:t>
      </w:r>
      <w:r>
        <w:rPr>
          <w:sz w:val="28"/>
          <w:szCs w:val="28"/>
        </w:rPr>
        <w:t>го</w:t>
      </w:r>
      <w:r w:rsidRPr="00E2123D">
        <w:rPr>
          <w:sz w:val="28"/>
          <w:szCs w:val="28"/>
        </w:rPr>
        <w:t xml:space="preserve"> корректирующ</w:t>
      </w:r>
      <w:r>
        <w:rPr>
          <w:sz w:val="28"/>
          <w:szCs w:val="28"/>
        </w:rPr>
        <w:t>его</w:t>
      </w:r>
      <w:r w:rsidRPr="00E2123D">
        <w:rPr>
          <w:sz w:val="28"/>
          <w:szCs w:val="28"/>
        </w:rPr>
        <w:t xml:space="preserve"> коэффициент</w:t>
      </w:r>
      <w:r>
        <w:rPr>
          <w:sz w:val="28"/>
          <w:szCs w:val="28"/>
        </w:rPr>
        <w:t>а</w:t>
      </w:r>
      <w:r w:rsidRPr="00E2123D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утверждается по каждой муниципальной</w:t>
      </w:r>
      <w:r w:rsidRPr="007025E7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е</w:t>
      </w:r>
      <w:r w:rsidRPr="007025E7">
        <w:rPr>
          <w:sz w:val="28"/>
          <w:szCs w:val="28"/>
        </w:rPr>
        <w:t xml:space="preserve"> </w:t>
      </w:r>
      <w:r>
        <w:rPr>
          <w:sz w:val="28"/>
          <w:szCs w:val="28"/>
        </w:rPr>
        <w:t>с указанием ее наименования</w:t>
      </w:r>
      <w:r w:rsidRPr="006431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уникального номера </w:t>
      </w:r>
      <w:r w:rsidRPr="00A2288F">
        <w:rPr>
          <w:sz w:val="28"/>
          <w:szCs w:val="28"/>
        </w:rPr>
        <w:t>реестровой записи из базового (отраслевого) перечня, а также наименования показателя отраслевой специфики.</w:t>
      </w:r>
    </w:p>
    <w:p w:rsidR="00022362" w:rsidRPr="00A2288F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A2288F">
        <w:rPr>
          <w:sz w:val="28"/>
          <w:szCs w:val="28"/>
        </w:rPr>
        <w:t xml:space="preserve">Нормативные затраты на оказание </w:t>
      </w:r>
      <w:r>
        <w:rPr>
          <w:sz w:val="28"/>
          <w:szCs w:val="28"/>
        </w:rPr>
        <w:t>муниципальной</w:t>
      </w:r>
      <w:r w:rsidRPr="00A2288F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муниципальными</w:t>
      </w:r>
      <w:r w:rsidRPr="00A2288F">
        <w:rPr>
          <w:sz w:val="28"/>
          <w:szCs w:val="28"/>
        </w:rPr>
        <w:t xml:space="preserve"> учреждениями рассчитываются в соответствии с </w:t>
      </w:r>
      <w:r w:rsidRPr="00D57E75">
        <w:rPr>
          <w:sz w:val="28"/>
          <w:szCs w:val="28"/>
        </w:rPr>
        <w:t>положениями главы II</w:t>
      </w:r>
      <w:r w:rsidRPr="003A793F">
        <w:rPr>
          <w:sz w:val="28"/>
          <w:szCs w:val="28"/>
        </w:rPr>
        <w:t xml:space="preserve"> настоящих</w:t>
      </w:r>
      <w:r w:rsidRPr="00A2288F">
        <w:rPr>
          <w:sz w:val="28"/>
          <w:szCs w:val="28"/>
        </w:rPr>
        <w:t xml:space="preserve"> Общих требований.</w:t>
      </w:r>
    </w:p>
    <w:p w:rsidR="00022362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03E2" w:rsidRDefault="00B703E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03E2" w:rsidRPr="00A2288F" w:rsidRDefault="00B703E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7025E7" w:rsidRDefault="00022362" w:rsidP="00022362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288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A2288F">
        <w:rPr>
          <w:rFonts w:ascii="Times New Roman" w:hAnsi="Times New Roman" w:cs="Times New Roman"/>
          <w:b/>
          <w:sz w:val="28"/>
          <w:szCs w:val="28"/>
        </w:rPr>
        <w:t xml:space="preserve">. Порядок расчета нормативных затрат на оказание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025E7">
        <w:rPr>
          <w:rFonts w:ascii="Times New Roman" w:hAnsi="Times New Roman" w:cs="Times New Roman"/>
          <w:b/>
          <w:sz w:val="28"/>
          <w:szCs w:val="28"/>
        </w:rPr>
        <w:t>услуги применяемых при расчете объема финансового обеспечения выпо</w:t>
      </w:r>
      <w:r>
        <w:rPr>
          <w:rFonts w:ascii="Times New Roman" w:hAnsi="Times New Roman" w:cs="Times New Roman"/>
          <w:b/>
          <w:sz w:val="28"/>
          <w:szCs w:val="28"/>
        </w:rPr>
        <w:t>лнения государственного задания</w:t>
      </w:r>
    </w:p>
    <w:p w:rsidR="00022362" w:rsidRPr="007025E7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7025E7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025E7">
        <w:rPr>
          <w:sz w:val="28"/>
          <w:szCs w:val="28"/>
        </w:rPr>
        <w:t xml:space="preserve">Нормативные затраты на оказание i-ой </w:t>
      </w:r>
      <w:r>
        <w:rPr>
          <w:sz w:val="28"/>
          <w:szCs w:val="28"/>
        </w:rPr>
        <w:t>муниципальной</w:t>
      </w:r>
      <w:r w:rsidRPr="007025E7">
        <w:rPr>
          <w:sz w:val="28"/>
          <w:szCs w:val="28"/>
        </w:rPr>
        <w:t xml:space="preserve"> услуги</w:t>
      </w:r>
      <w:proofErr w:type="gramStart"/>
      <w:r w:rsidRPr="007025E7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</m:oMath>
      <w:r w:rsidRPr="007025E7">
        <w:rPr>
          <w:sz w:val="28"/>
          <w:szCs w:val="28"/>
        </w:rPr>
        <w:t>) (</w:t>
      </w:r>
      <w:proofErr w:type="gramEnd"/>
      <w:r w:rsidRPr="007025E7">
        <w:rPr>
          <w:sz w:val="28"/>
          <w:szCs w:val="28"/>
        </w:rPr>
        <w:t xml:space="preserve">далее – i-ая </w:t>
      </w:r>
      <w:r>
        <w:rPr>
          <w:sz w:val="28"/>
          <w:szCs w:val="28"/>
        </w:rPr>
        <w:t>муниципальная</w:t>
      </w:r>
      <w:r w:rsidRPr="007025E7">
        <w:rPr>
          <w:sz w:val="28"/>
          <w:szCs w:val="28"/>
        </w:rPr>
        <w:t xml:space="preserve"> услуга) рассчитываются по следующей формуле:</w:t>
      </w:r>
    </w:p>
    <w:p w:rsidR="00022362" w:rsidRPr="007025E7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</m:t>
            </m:r>
          </m:sub>
          <m:sup/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баз</m:t>
            </m:r>
          </m:sub>
          <m:sup/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отр</m:t>
            </m:r>
          </m:sub>
          <m:sup/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тер</m:t>
            </m:r>
          </m:sub>
          <m:sup/>
        </m:sSubSup>
      </m:oMath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баз</m:t>
            </m:r>
          </m:sub>
          <m:sup/>
        </m:sSubSup>
      </m:oMath>
      <w:r w:rsidR="000223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362" w:rsidRPr="007025E7">
        <w:rPr>
          <w:rFonts w:ascii="Times New Roman" w:hAnsi="Times New Roman" w:cs="Times New Roman"/>
          <w:sz w:val="28"/>
          <w:szCs w:val="28"/>
        </w:rPr>
        <w:t>– базовый норматив затрат</w:t>
      </w:r>
      <w:r w:rsidR="00022362" w:rsidRPr="007E1573">
        <w:rPr>
          <w:rFonts w:ascii="Times New Roman" w:hAnsi="Times New Roman" w:cs="Times New Roman"/>
          <w:sz w:val="28"/>
          <w:szCs w:val="28"/>
        </w:rPr>
        <w:t xml:space="preserve"> </w:t>
      </w:r>
      <w:r w:rsidR="00022362" w:rsidRPr="00CD3AA1">
        <w:rPr>
          <w:rFonts w:ascii="Times New Roman" w:hAnsi="Times New Roman" w:cs="Times New Roman"/>
          <w:sz w:val="28"/>
          <w:szCs w:val="28"/>
        </w:rPr>
        <w:t xml:space="preserve">на оказание </w:t>
      </w:r>
      <w:proofErr w:type="spellStart"/>
      <w:r w:rsidR="0002236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22362" w:rsidRPr="007E1573">
        <w:rPr>
          <w:rFonts w:ascii="Times New Roman" w:hAnsi="Times New Roman" w:cs="Times New Roman"/>
          <w:sz w:val="28"/>
          <w:szCs w:val="28"/>
        </w:rPr>
        <w:t>-</w:t>
      </w:r>
      <w:r w:rsidR="00022362">
        <w:rPr>
          <w:rFonts w:ascii="Times New Roman" w:hAnsi="Times New Roman" w:cs="Times New Roman"/>
          <w:sz w:val="28"/>
          <w:szCs w:val="28"/>
        </w:rPr>
        <w:t xml:space="preserve">ой муниципальной </w:t>
      </w:r>
      <w:r w:rsidR="00022362" w:rsidRPr="00CD3AA1">
        <w:rPr>
          <w:rFonts w:ascii="Times New Roman" w:hAnsi="Times New Roman" w:cs="Times New Roman"/>
          <w:sz w:val="28"/>
          <w:szCs w:val="28"/>
        </w:rPr>
        <w:t>услуги</w:t>
      </w:r>
      <w:r w:rsidR="00022362">
        <w:rPr>
          <w:rFonts w:ascii="Times New Roman" w:hAnsi="Times New Roman" w:cs="Times New Roman"/>
          <w:sz w:val="28"/>
          <w:szCs w:val="28"/>
        </w:rPr>
        <w:t>;</w:t>
      </w:r>
    </w:p>
    <w:p w:rsidR="00022362" w:rsidRPr="007025E7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отр</m:t>
            </m:r>
          </m:sub>
          <m:sup/>
        </m:sSubSup>
      </m:oMath>
      <w:r w:rsidR="00022362" w:rsidRPr="007025E7">
        <w:rPr>
          <w:rFonts w:ascii="Times New Roman" w:hAnsi="Times New Roman" w:cs="Times New Roman"/>
          <w:sz w:val="28"/>
          <w:szCs w:val="28"/>
        </w:rPr>
        <w:t xml:space="preserve"> 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 xml:space="preserve">– отраслевой </w:t>
      </w:r>
      <w:r w:rsidR="00022362" w:rsidRPr="007025E7">
        <w:rPr>
          <w:rFonts w:ascii="Times New Roman" w:hAnsi="Times New Roman" w:cs="Times New Roman"/>
          <w:sz w:val="28"/>
          <w:szCs w:val="28"/>
        </w:rPr>
        <w:t>корректирующий коэффициент;</w:t>
      </w:r>
    </w:p>
    <w:p w:rsidR="00022362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тер</m:t>
            </m:r>
          </m:sub>
          <m:sup/>
        </m:sSubSup>
      </m:oMath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022362" w:rsidRPr="007025E7">
        <w:rPr>
          <w:rFonts w:ascii="Times New Roman" w:hAnsi="Times New Roman" w:cs="Times New Roman"/>
          <w:sz w:val="28"/>
          <w:szCs w:val="28"/>
        </w:rPr>
        <w:t>территориальный корректирующий коэффициент</w:t>
      </w:r>
      <w:r w:rsidR="00022362">
        <w:rPr>
          <w:rFonts w:ascii="Times New Roman" w:hAnsi="Times New Roman" w:cs="Times New Roman"/>
          <w:sz w:val="28"/>
          <w:szCs w:val="28"/>
        </w:rPr>
        <w:t>.</w:t>
      </w:r>
    </w:p>
    <w:p w:rsidR="00022362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025E7">
        <w:rPr>
          <w:rFonts w:ascii="Times New Roman" w:hAnsi="Times New Roman" w:cs="Times New Roman"/>
          <w:sz w:val="28"/>
          <w:szCs w:val="28"/>
        </w:rPr>
        <w:t>азовый норматив затрат</w:t>
      </w:r>
      <w:r w:rsidRPr="007E1573">
        <w:rPr>
          <w:rFonts w:ascii="Times New Roman" w:hAnsi="Times New Roman" w:cs="Times New Roman"/>
          <w:sz w:val="28"/>
          <w:szCs w:val="28"/>
        </w:rPr>
        <w:t xml:space="preserve"> </w:t>
      </w:r>
      <w:r w:rsidRPr="00CD3AA1">
        <w:rPr>
          <w:rFonts w:ascii="Times New Roman" w:hAnsi="Times New Roman" w:cs="Times New Roman"/>
          <w:sz w:val="28"/>
          <w:szCs w:val="28"/>
        </w:rPr>
        <w:t xml:space="preserve">на оказание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E15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ой муниципальной</w:t>
      </w:r>
      <w:r w:rsidRPr="00CD3AA1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(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баз</m:t>
            </m:r>
          </m:sub>
          <m:sup/>
        </m:sSubSup>
      </m:oMath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E1573">
        <w:rPr>
          <w:rFonts w:ascii="Times New Roman" w:hAnsi="Times New Roman" w:cs="Times New Roman"/>
          <w:sz w:val="28"/>
          <w:szCs w:val="28"/>
        </w:rPr>
        <w:t xml:space="preserve"> </w:t>
      </w:r>
      <w:r w:rsidRPr="004946E8">
        <w:rPr>
          <w:rFonts w:ascii="Times New Roman" w:hAnsi="Times New Roman" w:cs="Times New Roman"/>
          <w:sz w:val="28"/>
          <w:szCs w:val="28"/>
        </w:rPr>
        <w:t>рассчитыва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946E8">
        <w:rPr>
          <w:rFonts w:ascii="Times New Roman" w:hAnsi="Times New Roman" w:cs="Times New Roman"/>
          <w:sz w:val="28"/>
          <w:szCs w:val="28"/>
        </w:rPr>
        <w:t>тся по следующей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22362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2362" w:rsidRDefault="0016118C" w:rsidP="00022362">
      <w:pPr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/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непоср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общ</m:t>
            </m:r>
          </m:sup>
        </m:sSubSup>
      </m:oMath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7025E7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2362" w:rsidRPr="007025E7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iбаз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непоср</m:t>
            </m:r>
          </m:sup>
        </m:sSubSup>
      </m:oMath>
      <w:r w:rsidR="00022362" w:rsidRPr="007025E7">
        <w:rPr>
          <w:rFonts w:ascii="Times New Roman" w:hAnsi="Times New Roman" w:cs="Times New Roman"/>
          <w:sz w:val="28"/>
          <w:szCs w:val="28"/>
        </w:rPr>
        <w:t xml:space="preserve"> – базовый норматив затрат, непосредственно связанных с оказанием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7025E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22362" w:rsidRPr="007025E7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iбаз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общ</m:t>
            </m:r>
          </m:sup>
        </m:sSubSup>
      </m:oMath>
      <w:r w:rsidR="00022362" w:rsidRPr="007025E7">
        <w:rPr>
          <w:rFonts w:ascii="Times New Roman" w:hAnsi="Times New Roman" w:cs="Times New Roman"/>
          <w:sz w:val="28"/>
          <w:szCs w:val="28"/>
        </w:rPr>
        <w:t xml:space="preserve"> – базовый норматив затрат на общехозяйственные нужды на оказание i</w:t>
      </w:r>
      <w:r w:rsidR="00022362">
        <w:rPr>
          <w:rFonts w:ascii="Times New Roman" w:hAnsi="Times New Roman" w:cs="Times New Roman"/>
          <w:sz w:val="28"/>
          <w:szCs w:val="28"/>
        </w:rPr>
        <w:t>­</w:t>
      </w:r>
      <w:r w:rsidR="00022362" w:rsidRPr="007025E7">
        <w:rPr>
          <w:rFonts w:ascii="Times New Roman" w:hAnsi="Times New Roman" w:cs="Times New Roman"/>
          <w:sz w:val="28"/>
          <w:szCs w:val="28"/>
        </w:rPr>
        <w:t xml:space="preserve">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7025E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22362" w:rsidRPr="004946E8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7025E7">
        <w:rPr>
          <w:sz w:val="28"/>
          <w:szCs w:val="28"/>
        </w:rPr>
        <w:t xml:space="preserve">Базовый норматив затрат, непосредственно связанных с оказанием i-ой </w:t>
      </w:r>
      <w:r>
        <w:rPr>
          <w:sz w:val="28"/>
          <w:szCs w:val="28"/>
        </w:rPr>
        <w:t>муниципальной</w:t>
      </w:r>
      <w:r w:rsidRPr="007025E7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,</w:t>
      </w:r>
      <w:r w:rsidRPr="004946E8">
        <w:rPr>
          <w:sz w:val="28"/>
          <w:szCs w:val="28"/>
        </w:rPr>
        <w:t xml:space="preserve"> рассчитыва</w:t>
      </w:r>
      <w:r>
        <w:rPr>
          <w:sz w:val="28"/>
          <w:szCs w:val="28"/>
        </w:rPr>
        <w:t>е</w:t>
      </w:r>
      <w:r w:rsidRPr="004946E8">
        <w:rPr>
          <w:sz w:val="28"/>
          <w:szCs w:val="28"/>
        </w:rPr>
        <w:t>тся по следующей формуле:</w:t>
      </w:r>
    </w:p>
    <w:p w:rsidR="00022362" w:rsidRPr="007025E7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7025E7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непоср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ОТ1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МЗ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ИНЗ</m:t>
            </m:r>
          </m:sup>
        </m:sSubSup>
      </m:oMath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7025E7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0B38D0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iбаз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ОТ1</m:t>
            </m:r>
          </m:sup>
        </m:sSubSup>
      </m:oMath>
      <w:r w:rsidR="00022362" w:rsidRPr="007025E7">
        <w:rPr>
          <w:rFonts w:ascii="Times New Roman" w:hAnsi="Times New Roman" w:cs="Times New Roman"/>
          <w:sz w:val="28"/>
          <w:szCs w:val="28"/>
        </w:rPr>
        <w:t xml:space="preserve"> – затраты на оплату труда с начислениями на выплаты по оплате труда работников, непосредственно 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связанных с оказанием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22362" w:rsidRPr="000B38D0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iбаз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МЗ</m:t>
            </m:r>
          </m:sup>
        </m:sSubSup>
      </m:oMath>
      <w:r w:rsidR="00022362" w:rsidRPr="000B38D0">
        <w:rPr>
          <w:rFonts w:ascii="Times New Roman" w:hAnsi="Times New Roman" w:cs="Times New Roman"/>
          <w:sz w:val="28"/>
          <w:szCs w:val="28"/>
        </w:rPr>
        <w:t xml:space="preserve"> – затраты на приобретение материальных запасов и особо ценного движимого имущества, потребляемых (используемых) в процессе оказания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услуги с учетом срока полезного использования </w:t>
      </w:r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>(в том числе затраты на арендные платежи)</w:t>
      </w:r>
      <w:r w:rsidR="00022362" w:rsidRPr="000B38D0">
        <w:rPr>
          <w:rFonts w:ascii="Times New Roman" w:hAnsi="Times New Roman" w:cs="Times New Roman"/>
          <w:sz w:val="28"/>
          <w:szCs w:val="28"/>
        </w:rPr>
        <w:t>;</w:t>
      </w:r>
    </w:p>
    <w:p w:rsidR="00022362" w:rsidRPr="000B38D0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iбаз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ИНЗ</m:t>
            </m:r>
          </m:sup>
        </m:sSubSup>
      </m:oMath>
      <w:r w:rsidR="00022362" w:rsidRPr="000B38D0">
        <w:rPr>
          <w:rFonts w:ascii="Times New Roman" w:hAnsi="Times New Roman" w:cs="Times New Roman"/>
          <w:sz w:val="28"/>
          <w:szCs w:val="28"/>
        </w:rPr>
        <w:t xml:space="preserve"> – иные затраты, непосредственно связанные с оказанием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22362" w:rsidRPr="000B38D0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t xml:space="preserve">Затраты на оплату труда с начислениями на выплаты по оплате труда работников, непосредственно связанных с оказанием i-ой </w:t>
      </w:r>
      <w:r>
        <w:rPr>
          <w:sz w:val="28"/>
          <w:szCs w:val="28"/>
        </w:rPr>
        <w:t xml:space="preserve">муниципальной </w:t>
      </w:r>
      <w:r w:rsidRPr="000B38D0">
        <w:rPr>
          <w:sz w:val="28"/>
          <w:szCs w:val="28"/>
        </w:rPr>
        <w:t>услуги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iбаз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ОТ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w:proofErr w:type="gramEnd"/>
          </m:sup>
        </m:sSubSup>
      </m:oMath>
      <w:r w:rsidRPr="000B38D0">
        <w:rPr>
          <w:sz w:val="28"/>
          <w:szCs w:val="28"/>
        </w:rPr>
        <w:t>), рассчитываются по следующей формуле:</w:t>
      </w:r>
    </w:p>
    <w:p w:rsidR="00022362" w:rsidRPr="000B38D0" w:rsidRDefault="00022362" w:rsidP="00022362">
      <w:pPr>
        <w:pStyle w:val="a3"/>
        <w:ind w:left="0"/>
        <w:jc w:val="center"/>
        <w:rPr>
          <w:color w:val="000000"/>
          <w:sz w:val="28"/>
          <w:szCs w:val="28"/>
        </w:rPr>
      </w:pPr>
    </w:p>
    <w:p w:rsidR="00022362" w:rsidRPr="000B38D0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 xml:space="preserve">ОТ1 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d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</m:t>
                </m:r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d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 xml:space="preserve">ОТ1 </m:t>
                </m:r>
              </m:sup>
            </m:sSubSup>
          </m:e>
        </m:nary>
        <m:r>
          <w:rPr>
            <w:rFonts w:ascii="Cambria Math" w:hAnsi="Cambria Math" w:cs="Times New Roman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id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ОТ1</m:t>
            </m:r>
          </m:sup>
        </m:sSubSup>
      </m:oMath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0B38D0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0B38D0" w:rsidRDefault="0016118C" w:rsidP="0002236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</m:t>
            </m:r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d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ОТ1</m:t>
            </m:r>
          </m:sup>
        </m:sSubSup>
      </m:oMath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 – значение натуральной нормы рабочего времени, затрачиваемого d-ым 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работником, непосредственно связанным с оказанием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</w:t>
      </w:r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на оказание </w:t>
      </w:r>
      <w:proofErr w:type="spellStart"/>
      <w:r w:rsidR="00022362" w:rsidRPr="000B38D0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 услуги;</w:t>
      </w:r>
    </w:p>
    <w:p w:rsidR="00022362" w:rsidRPr="000B38D0" w:rsidRDefault="0016118C" w:rsidP="0002236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id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ОТ1</m:t>
            </m:r>
          </m:sup>
        </m:sSubSup>
      </m:oMath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 – размер повременной (часовой, дневной, месячной, годовой) оплаты труда </w:t>
      </w:r>
      <w:r w:rsidR="00022362" w:rsidRPr="000B38D0">
        <w:rPr>
          <w:rFonts w:ascii="Times New Roman" w:hAnsi="Times New Roman" w:cs="Times New Roman"/>
          <w:sz w:val="28"/>
          <w:szCs w:val="28"/>
        </w:rPr>
        <w:t>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</w:t>
      </w:r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 d-ого 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работника, непосредственно связанного с оказанием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22362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Размер повременной (часовой, дневной, месячной, годовой) оплаты труда</w:t>
      </w:r>
      <w:r w:rsidRPr="000B38D0">
        <w:rPr>
          <w:rFonts w:ascii="Times New Roman" w:hAnsi="Times New Roman" w:cs="Times New Roman"/>
          <w:sz w:val="28"/>
          <w:szCs w:val="28"/>
        </w:rPr>
        <w:t xml:space="preserve"> с начислениями на выплаты по оплате труда d-ого работника, непосредственно связанного с оказанием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B38D0">
        <w:rPr>
          <w:rFonts w:ascii="Times New Roman" w:hAnsi="Times New Roman" w:cs="Times New Roman"/>
          <w:sz w:val="28"/>
          <w:szCs w:val="28"/>
        </w:rPr>
        <w:t xml:space="preserve"> услуги, определяется исходя из годового фонда оплаты труда и годового фонда рабочего времени указанного </w:t>
      </w:r>
      <w:r w:rsidRPr="00D57E75">
        <w:rPr>
          <w:rFonts w:ascii="Times New Roman" w:hAnsi="Times New Roman" w:cs="Times New Roman"/>
          <w:sz w:val="28"/>
          <w:szCs w:val="28"/>
        </w:rPr>
        <w:t xml:space="preserve">работника с учетом </w:t>
      </w:r>
      <w:r w:rsidRPr="00B703E2">
        <w:rPr>
          <w:rFonts w:ascii="Times New Roman" w:hAnsi="Times New Roman" w:cs="Times New Roman"/>
          <w:sz w:val="28"/>
          <w:szCs w:val="28"/>
        </w:rPr>
        <w:t>прогнозного индекса потребительских цен на конец соответствующего финансового года,</w:t>
      </w:r>
      <w:r w:rsidRPr="00D57E75">
        <w:rPr>
          <w:rFonts w:ascii="Times New Roman" w:hAnsi="Times New Roman" w:cs="Times New Roman"/>
          <w:sz w:val="28"/>
          <w:szCs w:val="28"/>
        </w:rPr>
        <w:t xml:space="preserve"> определяемого в соответствии с прогнозом социально-экономического развития, разрабатываемым согласно статье 173</w:t>
      </w:r>
      <w:proofErr w:type="gramEnd"/>
      <w:r w:rsidRPr="00D57E7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</w:t>
      </w:r>
    </w:p>
    <w:p w:rsidR="00022362" w:rsidRPr="000B38D0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93F">
        <w:rPr>
          <w:rFonts w:ascii="Times New Roman" w:hAnsi="Times New Roman" w:cs="Times New Roman"/>
          <w:sz w:val="28"/>
          <w:szCs w:val="28"/>
        </w:rPr>
        <w:t>Годовой фонд оплаты труда и годовой фонд рабочего времени d-ого работника, непосредственно связанного</w:t>
      </w:r>
      <w:r w:rsidRPr="00433325">
        <w:rPr>
          <w:rFonts w:ascii="Times New Roman" w:hAnsi="Times New Roman" w:cs="Times New Roman"/>
          <w:sz w:val="28"/>
          <w:szCs w:val="28"/>
        </w:rPr>
        <w:t xml:space="preserve"> с оказанием i-ой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33325">
        <w:rPr>
          <w:rFonts w:ascii="Times New Roman" w:hAnsi="Times New Roman" w:cs="Times New Roman"/>
          <w:sz w:val="28"/>
          <w:szCs w:val="28"/>
        </w:rPr>
        <w:t xml:space="preserve">услуги, определяются в соответствии со значениями натуральных норм, применяемых согласно положениям пункта 8 настоящих Общих </w:t>
      </w:r>
      <w:r w:rsidRPr="000B38D0">
        <w:rPr>
          <w:rFonts w:ascii="Times New Roman" w:hAnsi="Times New Roman" w:cs="Times New Roman"/>
          <w:sz w:val="28"/>
          <w:szCs w:val="28"/>
        </w:rPr>
        <w:t>требований.</w:t>
      </w:r>
    </w:p>
    <w:p w:rsidR="00022362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t xml:space="preserve">Затраты на приобретение материальных запасов и особо ценного движимого имущества, потребляемых (используемых) в процессе оказания i-ой </w:t>
      </w:r>
      <w:r>
        <w:rPr>
          <w:sz w:val="28"/>
          <w:szCs w:val="28"/>
        </w:rPr>
        <w:t xml:space="preserve">муниципальной </w:t>
      </w:r>
      <w:r w:rsidRPr="000B38D0">
        <w:rPr>
          <w:sz w:val="28"/>
          <w:szCs w:val="28"/>
        </w:rPr>
        <w:t xml:space="preserve">услуги с учетом срока полезного использования </w:t>
      </w:r>
      <w:r w:rsidRPr="000B38D0">
        <w:rPr>
          <w:color w:val="000000"/>
          <w:sz w:val="28"/>
          <w:szCs w:val="28"/>
        </w:rPr>
        <w:t>(в том числе затраты на арендные платежи),</w:t>
      </w:r>
      <w:r w:rsidRPr="000B38D0">
        <w:rPr>
          <w:sz w:val="28"/>
          <w:szCs w:val="28"/>
        </w:rPr>
        <w:t xml:space="preserve"> в соответствии со значениями</w:t>
      </w:r>
      <w:r w:rsidRPr="004946E8">
        <w:rPr>
          <w:sz w:val="28"/>
          <w:szCs w:val="28"/>
        </w:rPr>
        <w:t xml:space="preserve"> натуральны</w:t>
      </w:r>
      <w:r>
        <w:rPr>
          <w:sz w:val="28"/>
          <w:szCs w:val="28"/>
        </w:rPr>
        <w:t>х</w:t>
      </w:r>
      <w:r w:rsidRPr="004946E8">
        <w:rPr>
          <w:sz w:val="28"/>
          <w:szCs w:val="28"/>
        </w:rPr>
        <w:t xml:space="preserve"> норм, </w:t>
      </w:r>
      <w:r>
        <w:rPr>
          <w:sz w:val="28"/>
          <w:szCs w:val="28"/>
        </w:rPr>
        <w:t>определенных согласно пункту 8 настоящих Общих требований,</w:t>
      </w:r>
      <w:r w:rsidRPr="009257F0">
        <w:rPr>
          <w:sz w:val="28"/>
          <w:szCs w:val="28"/>
        </w:rPr>
        <w:t xml:space="preserve"> рассчитываются</w:t>
      </w:r>
      <w:r w:rsidRPr="009E077A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следующей </w:t>
      </w:r>
      <w:r w:rsidRPr="009E077A">
        <w:rPr>
          <w:sz w:val="28"/>
          <w:szCs w:val="28"/>
        </w:rPr>
        <w:t>формуле:</w:t>
      </w:r>
    </w:p>
    <w:p w:rsidR="00022362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5A6048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МЗ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k</m:t>
            </m:r>
          </m:sub>
          <m:sup/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ik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МЗ</m:t>
                    </m:r>
                  </m:sup>
                </m:sSub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ik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МЗ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lang w:val="en-US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МЗ</m:t>
                    </m:r>
                  </m:sup>
                </m:sSubSup>
              </m:den>
            </m:f>
          </m:e>
        </m:nary>
      </m:oMath>
      <w:r w:rsidR="00022362" w:rsidRPr="005A6048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5A6048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5A6048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МЗ</m:t>
            </m:r>
          </m:sup>
        </m:sSubSup>
      </m:oMath>
      <w:r w:rsidR="00022362" w:rsidRPr="005A6048">
        <w:rPr>
          <w:rFonts w:ascii="Times New Roman" w:hAnsi="Times New Roman" w:cs="Times New Roman"/>
          <w:sz w:val="28"/>
          <w:szCs w:val="28"/>
        </w:rPr>
        <w:t xml:space="preserve"> – 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натуральной 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>норм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362" w:rsidRPr="005A6048">
        <w:rPr>
          <w:rFonts w:ascii="Times New Roman" w:hAnsi="Times New Roman" w:cs="Times New Roman"/>
          <w:sz w:val="28"/>
          <w:szCs w:val="28"/>
        </w:rPr>
        <w:t>k-ого вида материального запаса/</w:t>
      </w:r>
      <w:r w:rsidR="00022362">
        <w:rPr>
          <w:rFonts w:ascii="Times New Roman" w:hAnsi="Times New Roman" w:cs="Times New Roman"/>
          <w:sz w:val="28"/>
          <w:szCs w:val="28"/>
        </w:rPr>
        <w:t>особо ценного движимого имущества</w:t>
      </w:r>
      <w:r w:rsidR="00022362" w:rsidRPr="005A6048">
        <w:rPr>
          <w:rFonts w:ascii="Times New Roman" w:hAnsi="Times New Roman" w:cs="Times New Roman"/>
          <w:sz w:val="28"/>
          <w:szCs w:val="28"/>
        </w:rPr>
        <w:t>, непосредственно используемого в процессе</w:t>
      </w:r>
      <w:r w:rsidR="00022362">
        <w:rPr>
          <w:rFonts w:ascii="Times New Roman" w:hAnsi="Times New Roman" w:cs="Times New Roman"/>
          <w:sz w:val="28"/>
          <w:szCs w:val="28"/>
        </w:rPr>
        <w:t xml:space="preserve"> оказания i-ой муниципальной </w:t>
      </w:r>
      <w:r w:rsidR="00022362" w:rsidRPr="005A6048">
        <w:rPr>
          <w:rFonts w:ascii="Times New Roman" w:hAnsi="Times New Roman" w:cs="Times New Roman"/>
          <w:sz w:val="28"/>
          <w:szCs w:val="28"/>
        </w:rPr>
        <w:t>услуги;</w:t>
      </w:r>
    </w:p>
    <w:p w:rsidR="00022362" w:rsidRPr="00886D21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МЗ</m:t>
            </m:r>
          </m:sup>
        </m:sSubSup>
      </m:oMath>
      <w:r w:rsidR="00022362" w:rsidRPr="005A6048">
        <w:rPr>
          <w:rFonts w:ascii="Times New Roman" w:hAnsi="Times New Roman" w:cs="Times New Roman"/>
          <w:sz w:val="28"/>
          <w:szCs w:val="28"/>
        </w:rPr>
        <w:t xml:space="preserve"> – стоимость k-ого вида материального запаса/</w:t>
      </w:r>
      <w:r w:rsidR="00022362">
        <w:rPr>
          <w:rFonts w:ascii="Times New Roman" w:hAnsi="Times New Roman" w:cs="Times New Roman"/>
          <w:sz w:val="28"/>
          <w:szCs w:val="28"/>
        </w:rPr>
        <w:t>особо ценного движимого имущества</w:t>
      </w:r>
      <w:r w:rsidR="00022362" w:rsidRPr="005A6048">
        <w:rPr>
          <w:rFonts w:ascii="Times New Roman" w:hAnsi="Times New Roman" w:cs="Times New Roman"/>
          <w:sz w:val="28"/>
          <w:szCs w:val="28"/>
        </w:rPr>
        <w:t xml:space="preserve">, </w:t>
      </w:r>
      <w:r w:rsidR="00022362" w:rsidRPr="00886D21">
        <w:rPr>
          <w:rFonts w:ascii="Times New Roman" w:hAnsi="Times New Roman" w:cs="Times New Roman"/>
          <w:sz w:val="28"/>
          <w:szCs w:val="28"/>
        </w:rPr>
        <w:t xml:space="preserve">непосредственно используемого в процессе оказания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886D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22362">
        <w:rPr>
          <w:rFonts w:ascii="Times New Roman" w:hAnsi="Times New Roman" w:cs="Times New Roman"/>
          <w:sz w:val="28"/>
          <w:szCs w:val="28"/>
        </w:rPr>
        <w:t>,</w:t>
      </w:r>
      <w:r w:rsidR="00022362" w:rsidRPr="00886D21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году;</w:t>
      </w:r>
    </w:p>
    <w:p w:rsidR="00022362" w:rsidRPr="00886D21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МЗ</m:t>
            </m:r>
          </m:sup>
        </m:sSubSup>
      </m:oMath>
      <w:r w:rsidR="00022362" w:rsidRPr="00886D21">
        <w:rPr>
          <w:rFonts w:ascii="Times New Roman" w:hAnsi="Times New Roman" w:cs="Times New Roman"/>
          <w:sz w:val="28"/>
          <w:szCs w:val="28"/>
        </w:rPr>
        <w:t xml:space="preserve"> – срок полезного использования k-ого вида материального запаса/особо ценного движимого имущества.</w:t>
      </w:r>
    </w:p>
    <w:p w:rsidR="00022362" w:rsidRPr="00766103" w:rsidRDefault="00022362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6D21">
        <w:rPr>
          <w:rFonts w:ascii="Times New Roman" w:hAnsi="Times New Roman" w:cs="Times New Roman"/>
          <w:sz w:val="28"/>
          <w:szCs w:val="28"/>
        </w:rPr>
        <w:t>Стоимость k-ого вида</w:t>
      </w:r>
      <w:r w:rsidRPr="001B24BE">
        <w:rPr>
          <w:rFonts w:ascii="Times New Roman" w:hAnsi="Times New Roman" w:cs="Times New Roman"/>
          <w:sz w:val="28"/>
          <w:szCs w:val="28"/>
        </w:rPr>
        <w:t xml:space="preserve"> материального запаса/особо ценного движимого имущества, непосредственно используемого в процессе оказания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B24BE">
        <w:rPr>
          <w:rFonts w:ascii="Times New Roman" w:hAnsi="Times New Roman" w:cs="Times New Roman"/>
          <w:sz w:val="28"/>
          <w:szCs w:val="28"/>
        </w:rPr>
        <w:t xml:space="preserve"> услуги, определяется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положениями пункта 26 настоящих Общих требований.</w:t>
      </w:r>
    </w:p>
    <w:p w:rsidR="00022362" w:rsidRPr="001B24BE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1B24BE">
        <w:rPr>
          <w:sz w:val="28"/>
          <w:szCs w:val="28"/>
        </w:rPr>
        <w:t xml:space="preserve">Иные затраты, непосредственно связанные с оказанием i-ой </w:t>
      </w:r>
      <w:r>
        <w:rPr>
          <w:sz w:val="28"/>
          <w:szCs w:val="28"/>
        </w:rPr>
        <w:t>муниципальной</w:t>
      </w:r>
      <w:r w:rsidRPr="001B24BE">
        <w:rPr>
          <w:sz w:val="28"/>
          <w:szCs w:val="28"/>
        </w:rPr>
        <w:t xml:space="preserve"> услуги, </w:t>
      </w:r>
      <w:r w:rsidRPr="004946E8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значениями</w:t>
      </w:r>
      <w:r w:rsidRPr="004946E8">
        <w:rPr>
          <w:sz w:val="28"/>
          <w:szCs w:val="28"/>
        </w:rPr>
        <w:t xml:space="preserve"> натуральны</w:t>
      </w:r>
      <w:r>
        <w:rPr>
          <w:sz w:val="28"/>
          <w:szCs w:val="28"/>
        </w:rPr>
        <w:t>х</w:t>
      </w:r>
      <w:r w:rsidRPr="004946E8">
        <w:rPr>
          <w:sz w:val="28"/>
          <w:szCs w:val="28"/>
        </w:rPr>
        <w:t xml:space="preserve"> норм, </w:t>
      </w:r>
      <w:r>
        <w:rPr>
          <w:sz w:val="28"/>
          <w:szCs w:val="28"/>
        </w:rPr>
        <w:lastRenderedPageBreak/>
        <w:t>определенных согласно пункту 8 настоящих Общих требований,</w:t>
      </w:r>
      <w:r w:rsidRPr="009257F0">
        <w:rPr>
          <w:sz w:val="28"/>
          <w:szCs w:val="28"/>
        </w:rPr>
        <w:t xml:space="preserve"> </w:t>
      </w:r>
      <w:r w:rsidRPr="001B24BE">
        <w:rPr>
          <w:sz w:val="28"/>
          <w:szCs w:val="28"/>
        </w:rPr>
        <w:t>рассчитываются по следующей формуле:</w:t>
      </w:r>
    </w:p>
    <w:p w:rsidR="00022362" w:rsidRPr="001B24BE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1B24BE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ИНЗ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l</m:t>
            </m:r>
          </m:sub>
          <m:sup/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il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ИНЗ</m:t>
                    </m:r>
                  </m:sup>
                </m:sSub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il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ИНЗ</m:t>
                    </m:r>
                  </m:sup>
                </m:sSubSup>
              </m:num>
              <m:den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l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/>
                        <w:sz w:val="28"/>
                        <w:szCs w:val="28"/>
                      </w:rPr>
                      <m:t>ИНЗ</m:t>
                    </m:r>
                  </m:sup>
                </m:sSubSup>
              </m:den>
            </m:f>
          </m:e>
        </m:nary>
      </m:oMath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1B24BE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886D21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il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ИНЗ</m:t>
            </m:r>
          </m:sup>
        </m:sSubSup>
      </m:oMath>
      <w:r w:rsidR="00022362" w:rsidRPr="001B24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2362" w:rsidRPr="001B24BE">
        <w:rPr>
          <w:rFonts w:ascii="Times New Roman" w:hAnsi="Times New Roman" w:cs="Times New Roman"/>
          <w:sz w:val="28"/>
          <w:szCs w:val="28"/>
        </w:rPr>
        <w:t xml:space="preserve">– 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натуральной 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>норм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362" w:rsidRPr="001B24BE">
        <w:rPr>
          <w:rFonts w:ascii="Times New Roman" w:hAnsi="Times New Roman" w:cs="Times New Roman"/>
          <w:sz w:val="28"/>
          <w:szCs w:val="28"/>
        </w:rPr>
        <w:t>l-</w:t>
      </w:r>
      <w:r w:rsidR="00022362">
        <w:rPr>
          <w:rFonts w:ascii="Times New Roman" w:hAnsi="Times New Roman" w:cs="Times New Roman"/>
          <w:sz w:val="28"/>
          <w:szCs w:val="28"/>
        </w:rPr>
        <w:t>ого</w:t>
      </w:r>
      <w:r w:rsidR="00022362" w:rsidRPr="001B24BE">
        <w:rPr>
          <w:rFonts w:ascii="Times New Roman" w:hAnsi="Times New Roman" w:cs="Times New Roman"/>
          <w:sz w:val="28"/>
          <w:szCs w:val="28"/>
        </w:rPr>
        <w:t xml:space="preserve"> </w:t>
      </w:r>
      <w:r w:rsidR="00022362">
        <w:rPr>
          <w:rFonts w:ascii="Times New Roman" w:hAnsi="Times New Roman" w:cs="Times New Roman"/>
          <w:sz w:val="28"/>
          <w:szCs w:val="28"/>
        </w:rPr>
        <w:t>вида</w:t>
      </w:r>
      <w:r w:rsidR="00022362" w:rsidRPr="001B24BE">
        <w:rPr>
          <w:rFonts w:ascii="Times New Roman" w:hAnsi="Times New Roman" w:cs="Times New Roman"/>
          <w:sz w:val="28"/>
          <w:szCs w:val="28"/>
        </w:rPr>
        <w:t>, непосредственно используем</w:t>
      </w:r>
      <w:r w:rsidR="00022362">
        <w:rPr>
          <w:rFonts w:ascii="Times New Roman" w:hAnsi="Times New Roman" w:cs="Times New Roman"/>
          <w:sz w:val="28"/>
          <w:szCs w:val="28"/>
        </w:rPr>
        <w:t>ой</w:t>
      </w:r>
      <w:r w:rsidR="00022362" w:rsidRPr="001B24BE">
        <w:rPr>
          <w:rFonts w:ascii="Times New Roman" w:hAnsi="Times New Roman" w:cs="Times New Roman"/>
          <w:sz w:val="28"/>
          <w:szCs w:val="28"/>
        </w:rPr>
        <w:t xml:space="preserve"> в процессе оказания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1B24BE">
        <w:rPr>
          <w:rFonts w:ascii="Times New Roman" w:hAnsi="Times New Roman" w:cs="Times New Roman"/>
          <w:sz w:val="28"/>
          <w:szCs w:val="28"/>
        </w:rPr>
        <w:t xml:space="preserve"> 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услуги и не учтенной в затратах на оплату труда с начислениями на выплаты по оплате труда работников, непосредственно связанных с оказанием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услуги, и затратах на приобретение материальных запасов и особо ценного движимого имущества, потребляемых (используемых) в процессе оказания i-ой </w:t>
      </w:r>
      <w:r w:rsidR="0002236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22362" w:rsidRPr="000B38D0">
        <w:rPr>
          <w:rFonts w:ascii="Times New Roman" w:hAnsi="Times New Roman" w:cs="Times New Roman"/>
          <w:sz w:val="28"/>
          <w:szCs w:val="28"/>
        </w:rPr>
        <w:t>услуги с учетом срока полезного использования</w:t>
      </w:r>
      <w:proofErr w:type="gramEnd"/>
      <w:r w:rsidR="00022362" w:rsidRPr="000B38D0">
        <w:rPr>
          <w:rFonts w:ascii="Times New Roman" w:hAnsi="Times New Roman" w:cs="Times New Roman"/>
          <w:sz w:val="28"/>
          <w:szCs w:val="28"/>
        </w:rPr>
        <w:t xml:space="preserve"> </w:t>
      </w:r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>(в том числе затраты на арендные</w:t>
      </w:r>
      <w:r w:rsidR="00022362" w:rsidRPr="00886D21">
        <w:rPr>
          <w:rFonts w:ascii="Times New Roman" w:hAnsi="Times New Roman" w:cs="Times New Roman"/>
          <w:color w:val="000000"/>
          <w:sz w:val="28"/>
          <w:szCs w:val="28"/>
        </w:rPr>
        <w:t xml:space="preserve"> платежи)</w:t>
      </w:r>
      <w:r w:rsidR="00022362" w:rsidRPr="00886D21">
        <w:rPr>
          <w:rFonts w:ascii="Times New Roman" w:hAnsi="Times New Roman" w:cs="Times New Roman"/>
          <w:sz w:val="28"/>
          <w:szCs w:val="28"/>
        </w:rPr>
        <w:t xml:space="preserve"> (далее – иная натуральная норма, непосредственно используемая в процессе оказания i-ой </w:t>
      </w:r>
      <w:r w:rsidR="0002236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22362" w:rsidRPr="00886D21">
        <w:rPr>
          <w:rFonts w:ascii="Times New Roman" w:hAnsi="Times New Roman" w:cs="Times New Roman"/>
          <w:sz w:val="28"/>
          <w:szCs w:val="28"/>
        </w:rPr>
        <w:t>услуги);</w:t>
      </w:r>
    </w:p>
    <w:p w:rsidR="00022362" w:rsidRPr="00886D21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il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ИНЗ</m:t>
            </m:r>
          </m:sup>
        </m:sSubSup>
      </m:oMath>
      <w:r w:rsidR="00022362" w:rsidRPr="00886D21">
        <w:rPr>
          <w:rFonts w:ascii="Times New Roman" w:hAnsi="Times New Roman" w:cs="Times New Roman"/>
          <w:sz w:val="28"/>
          <w:szCs w:val="28"/>
        </w:rPr>
        <w:t xml:space="preserve"> – стоимость l-ой иной натуральной нормы, непосредственно используемой в процессе оказания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886D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22362">
        <w:rPr>
          <w:rFonts w:ascii="Times New Roman" w:hAnsi="Times New Roman" w:cs="Times New Roman"/>
          <w:sz w:val="28"/>
          <w:szCs w:val="28"/>
        </w:rPr>
        <w:t>,</w:t>
      </w:r>
      <w:r w:rsidR="00022362" w:rsidRPr="00886D21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году;</w:t>
      </w:r>
    </w:p>
    <w:p w:rsidR="00022362" w:rsidRPr="001B24BE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l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ИНЗ</m:t>
            </m:r>
          </m:sup>
        </m:sSubSup>
      </m:oMath>
      <w:r w:rsidR="00022362" w:rsidRPr="00886D21">
        <w:rPr>
          <w:rFonts w:ascii="Times New Roman" w:hAnsi="Times New Roman" w:cs="Times New Roman"/>
          <w:sz w:val="28"/>
          <w:szCs w:val="28"/>
        </w:rPr>
        <w:t xml:space="preserve"> – срок полезного использования l-ой иной натуральной нормы, непосредственно используемой в процессе</w:t>
      </w:r>
      <w:r w:rsidR="00022362" w:rsidRPr="001B24BE">
        <w:rPr>
          <w:rFonts w:ascii="Times New Roman" w:hAnsi="Times New Roman" w:cs="Times New Roman"/>
          <w:sz w:val="28"/>
          <w:szCs w:val="28"/>
        </w:rPr>
        <w:t xml:space="preserve"> оказания i-ой </w:t>
      </w:r>
      <w:r w:rsidR="0002236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22362" w:rsidRPr="001B24BE">
        <w:rPr>
          <w:rFonts w:ascii="Times New Roman" w:hAnsi="Times New Roman" w:cs="Times New Roman"/>
          <w:sz w:val="28"/>
          <w:szCs w:val="28"/>
        </w:rPr>
        <w:t>услуги.</w:t>
      </w:r>
    </w:p>
    <w:p w:rsidR="00022362" w:rsidRPr="001B24BE" w:rsidRDefault="00022362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B24BE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Pr="001B24BE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B24BE">
        <w:rPr>
          <w:rFonts w:ascii="Times New Roman" w:hAnsi="Times New Roman" w:cs="Times New Roman"/>
          <w:sz w:val="28"/>
          <w:szCs w:val="28"/>
        </w:rPr>
        <w:t xml:space="preserve">-ой иной натуральной нормы, непосредственно используемой в процессе оказания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B24BE">
        <w:rPr>
          <w:rFonts w:ascii="Times New Roman" w:hAnsi="Times New Roman" w:cs="Times New Roman"/>
          <w:sz w:val="28"/>
          <w:szCs w:val="28"/>
        </w:rPr>
        <w:t xml:space="preserve"> услуги, определяется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положениями пункта 26 настоящих Общих требований</w:t>
      </w:r>
      <w:r w:rsidRPr="001B24BE">
        <w:rPr>
          <w:rFonts w:ascii="Times New Roman" w:hAnsi="Times New Roman" w:cs="Times New Roman"/>
          <w:sz w:val="28"/>
          <w:szCs w:val="28"/>
        </w:rPr>
        <w:t>.</w:t>
      </w:r>
    </w:p>
    <w:p w:rsidR="00022362" w:rsidRPr="001B24BE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1B24BE">
        <w:rPr>
          <w:sz w:val="28"/>
          <w:szCs w:val="28"/>
        </w:rPr>
        <w:t xml:space="preserve">Базовый норматив затрат на общехозяйственные нужды на оказание i-ой </w:t>
      </w:r>
      <w:r>
        <w:rPr>
          <w:sz w:val="28"/>
          <w:szCs w:val="28"/>
        </w:rPr>
        <w:t>муниципальной</w:t>
      </w:r>
      <w:r w:rsidRPr="001B24BE">
        <w:rPr>
          <w:sz w:val="28"/>
          <w:szCs w:val="28"/>
        </w:rPr>
        <w:t xml:space="preserve"> услуги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w:proofErr w:type="gramStart"/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баз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общ</m:t>
            </m:r>
          </m:sup>
        </m:sSubSup>
      </m:oMath>
      <w:r w:rsidRPr="001B24BE">
        <w:rPr>
          <w:sz w:val="28"/>
          <w:szCs w:val="28"/>
        </w:rPr>
        <w:t>) рассчитыва</w:t>
      </w:r>
      <w:proofErr w:type="spellStart"/>
      <w:r>
        <w:rPr>
          <w:sz w:val="28"/>
          <w:szCs w:val="28"/>
        </w:rPr>
        <w:t>е</w:t>
      </w:r>
      <w:r w:rsidRPr="001B24BE">
        <w:rPr>
          <w:sz w:val="28"/>
          <w:szCs w:val="28"/>
        </w:rPr>
        <w:t>тся</w:t>
      </w:r>
      <w:proofErr w:type="spellEnd"/>
      <w:r w:rsidRPr="001B24BE">
        <w:rPr>
          <w:sz w:val="28"/>
          <w:szCs w:val="28"/>
        </w:rPr>
        <w:t xml:space="preserve"> по следующей формуле:</w:t>
      </w:r>
    </w:p>
    <w:p w:rsidR="00022362" w:rsidRPr="001B24BE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1B24BE" w:rsidRDefault="0016118C" w:rsidP="00022362">
      <w:pPr>
        <w:jc w:val="center"/>
        <w:rPr>
          <w:rFonts w:ascii="Times New Roman" w:hAnsi="Times New Roman" w:cs="Times New Roman"/>
          <w:strike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общ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КУ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СНИ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СОЦДИ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УС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ТУ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ОТ2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ПНЗ</m:t>
            </m:r>
          </m:sup>
        </m:sSubSup>
      </m:oMath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1B24BE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1B24BE" w:rsidRDefault="0016118C" w:rsidP="0002236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КУ</m:t>
            </m:r>
          </m:sup>
        </m:sSubSup>
      </m:oMath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 – затраты на коммунальные услуги для i-ой </w:t>
      </w:r>
      <w:r w:rsidR="0002236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>услуги;</w:t>
      </w:r>
    </w:p>
    <w:p w:rsidR="00022362" w:rsidRPr="001B24BE" w:rsidRDefault="0016118C" w:rsidP="0002236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СНИ</m:t>
            </m:r>
          </m:sup>
        </m:sSubSup>
      </m:oMath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 – затраты на содержание объектов недвижимого имущества, 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>необходимого д</w:t>
      </w:r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ля выполнения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 задания (в том числе затраты на арендные платежи);</w:t>
      </w:r>
    </w:p>
    <w:p w:rsidR="00022362" w:rsidRDefault="0016118C" w:rsidP="0002236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СОЦДИ</m:t>
            </m:r>
          </m:sup>
        </m:sSubSup>
      </m:oMath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 – затраты на содержание объектов особо ценного движимого имущества, </w:t>
      </w:r>
      <w:r w:rsidR="00022362" w:rsidRPr="001B24BE">
        <w:rPr>
          <w:rFonts w:ascii="Times New Roman" w:hAnsi="Times New Roman" w:cs="Times New Roman"/>
          <w:sz w:val="28"/>
          <w:szCs w:val="28"/>
        </w:rPr>
        <w:t xml:space="preserve">необходимого для выполнения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1B24BE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 (в том числе затраты на арендные платежи);</w:t>
      </w:r>
    </w:p>
    <w:p w:rsidR="00022362" w:rsidRPr="001B24BE" w:rsidRDefault="0016118C" w:rsidP="0002236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УС</m:t>
            </m:r>
          </m:sup>
        </m:sSubSup>
      </m:oMath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 – затраты на приобретение услуг связи для i-ой </w:t>
      </w:r>
      <w:r w:rsidR="0002236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>услуги;</w:t>
      </w:r>
    </w:p>
    <w:p w:rsidR="00022362" w:rsidRPr="001B24BE" w:rsidRDefault="0016118C" w:rsidP="0002236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ТУ</m:t>
            </m:r>
          </m:sup>
        </m:sSubSup>
      </m:oMath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 – затраты на приобретение транспортных услуг для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 услуги;</w:t>
      </w:r>
    </w:p>
    <w:p w:rsidR="00022362" w:rsidRDefault="0016118C" w:rsidP="0002236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ОТ2</m:t>
            </m:r>
          </m:sup>
        </m:sSubSup>
      </m:oMath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 – затраты на оплату труда с начислениями на выплаты по оплате </w:t>
      </w:r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труда работников, которые не принимают непосредственного участия в оказании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 ус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>луги</w:t>
      </w:r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22362" w:rsidRPr="001B24BE" w:rsidRDefault="0016118C" w:rsidP="0002236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ПНЗ</m:t>
            </m:r>
          </m:sup>
        </m:sSubSup>
      </m:oMath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 – затраты на прочие общехозяйственные нужды </w:t>
      </w:r>
      <w:r w:rsidR="00022362" w:rsidRPr="001B24BE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 xml:space="preserve">i-ой </w:t>
      </w:r>
      <w:r w:rsidR="0002236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22362" w:rsidRPr="001B24BE">
        <w:rPr>
          <w:rFonts w:ascii="Times New Roman" w:hAnsi="Times New Roman" w:cs="Times New Roman"/>
          <w:color w:val="000000"/>
          <w:sz w:val="28"/>
          <w:szCs w:val="28"/>
        </w:rPr>
        <w:t>услуги.</w:t>
      </w:r>
    </w:p>
    <w:p w:rsidR="00022362" w:rsidRPr="001B24BE" w:rsidRDefault="00022362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B24BE">
        <w:rPr>
          <w:rFonts w:ascii="Times New Roman" w:hAnsi="Times New Roman" w:cs="Times New Roman"/>
          <w:sz w:val="28"/>
          <w:szCs w:val="28"/>
        </w:rPr>
        <w:t xml:space="preserve">Стоимость (цена, тариф) работ/услуг, учитываемых при определении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B24BE">
        <w:rPr>
          <w:rFonts w:ascii="Times New Roman" w:hAnsi="Times New Roman" w:cs="Times New Roman"/>
          <w:sz w:val="28"/>
          <w:szCs w:val="28"/>
        </w:rPr>
        <w:t xml:space="preserve"> услуги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w:proofErr w:type="gramStart"/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баз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общ</m:t>
            </m:r>
          </m:sup>
        </m:sSubSup>
      </m:oMath>
      <w:r w:rsidRPr="001B24BE">
        <w:rPr>
          <w:rFonts w:ascii="Times New Roman" w:hAnsi="Times New Roman" w:cs="Times New Roman"/>
          <w:sz w:val="28"/>
          <w:szCs w:val="28"/>
        </w:rPr>
        <w:t xml:space="preserve">), определяется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положениями пункта 26 настоящих Общих требований</w:t>
      </w:r>
      <w:r w:rsidRPr="001B24BE">
        <w:rPr>
          <w:rFonts w:ascii="Times New Roman" w:hAnsi="Times New Roman" w:cs="Times New Roman"/>
          <w:sz w:val="28"/>
          <w:szCs w:val="28"/>
        </w:rPr>
        <w:t>.</w:t>
      </w:r>
    </w:p>
    <w:p w:rsidR="00022362" w:rsidRPr="001B24BE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1B24BE">
        <w:rPr>
          <w:sz w:val="28"/>
          <w:szCs w:val="28"/>
        </w:rPr>
        <w:t xml:space="preserve">Затраты на коммунальные услуги для i-ой </w:t>
      </w:r>
      <w:r>
        <w:rPr>
          <w:sz w:val="28"/>
          <w:szCs w:val="28"/>
        </w:rPr>
        <w:t>муниципальной</w:t>
      </w:r>
      <w:r w:rsidRPr="001B24BE">
        <w:rPr>
          <w:sz w:val="28"/>
          <w:szCs w:val="28"/>
        </w:rPr>
        <w:t xml:space="preserve"> услуги рассчитываются по следующей формуле:</w:t>
      </w:r>
    </w:p>
    <w:p w:rsidR="00022362" w:rsidRPr="005A6048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790D2E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КУ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w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iw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КУ</m:t>
                </m:r>
              </m:sup>
            </m:sSub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iw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КУ</m:t>
                </m:r>
              </m:sup>
            </m:sSubSup>
          </m:e>
        </m:nary>
      </m:oMath>
      <w:r w:rsidR="00022362" w:rsidRPr="00790D2E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790D2E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790D2E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iw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КУ</m:t>
            </m:r>
          </m:sup>
        </m:sSubSup>
      </m:oMath>
      <w:r w:rsidR="00022362" w:rsidRPr="00790D2E">
        <w:rPr>
          <w:rFonts w:ascii="Times New Roman" w:hAnsi="Times New Roman" w:cs="Times New Roman"/>
          <w:sz w:val="28"/>
          <w:szCs w:val="28"/>
        </w:rPr>
        <w:t xml:space="preserve"> – 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натуральной 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>норм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362" w:rsidRPr="00790D2E"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="00022362">
        <w:rPr>
          <w:rFonts w:ascii="Times New Roman" w:hAnsi="Times New Roman" w:cs="Times New Roman"/>
          <w:sz w:val="28"/>
          <w:szCs w:val="28"/>
        </w:rPr>
        <w:t xml:space="preserve">(расхода) </w:t>
      </w:r>
      <w:r w:rsidR="00022362" w:rsidRPr="00790D2E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22362" w:rsidRPr="00790D2E">
        <w:rPr>
          <w:rFonts w:ascii="Times New Roman" w:hAnsi="Times New Roman" w:cs="Times New Roman"/>
          <w:sz w:val="28"/>
          <w:szCs w:val="28"/>
        </w:rPr>
        <w:t xml:space="preserve">-ой коммунальной услуги, учитываемая </w:t>
      </w:r>
      <w:r w:rsidR="00022362">
        <w:rPr>
          <w:rFonts w:ascii="Times New Roman" w:hAnsi="Times New Roman" w:cs="Times New Roman"/>
          <w:sz w:val="28"/>
          <w:szCs w:val="28"/>
        </w:rPr>
        <w:t>при расчете</w:t>
      </w:r>
      <w:r w:rsidR="00022362" w:rsidRPr="00790D2E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</w:t>
      </w:r>
      <w:r w:rsidR="00022362">
        <w:rPr>
          <w:rFonts w:ascii="Times New Roman" w:hAnsi="Times New Roman" w:cs="Times New Roman"/>
          <w:sz w:val="28"/>
          <w:szCs w:val="28"/>
        </w:rPr>
        <w:t xml:space="preserve"> оказание i-ой муниципальной </w:t>
      </w:r>
      <w:r w:rsidR="00022362" w:rsidRPr="00790D2E">
        <w:rPr>
          <w:rFonts w:ascii="Times New Roman" w:hAnsi="Times New Roman" w:cs="Times New Roman"/>
          <w:sz w:val="28"/>
          <w:szCs w:val="28"/>
        </w:rPr>
        <w:t>услуги</w:t>
      </w:r>
      <w:r w:rsidR="0002236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022362" w:rsidRPr="00790D2E">
        <w:rPr>
          <w:rFonts w:ascii="Times New Roman" w:hAnsi="Times New Roman" w:cs="Times New Roman"/>
          <w:sz w:val="28"/>
          <w:szCs w:val="28"/>
        </w:rPr>
        <w:t xml:space="preserve">натуральная норма потребления </w:t>
      </w:r>
      <w:r w:rsidR="00022362">
        <w:rPr>
          <w:rFonts w:ascii="Times New Roman" w:hAnsi="Times New Roman" w:cs="Times New Roman"/>
          <w:sz w:val="28"/>
          <w:szCs w:val="28"/>
        </w:rPr>
        <w:t xml:space="preserve">(расхода) </w:t>
      </w:r>
      <w:r w:rsidR="00022362" w:rsidRPr="00790D2E">
        <w:rPr>
          <w:rFonts w:ascii="Times New Roman" w:hAnsi="Times New Roman" w:cs="Times New Roman"/>
          <w:sz w:val="28"/>
          <w:szCs w:val="28"/>
        </w:rPr>
        <w:t>коммунальной услуги</w:t>
      </w:r>
      <w:r w:rsidR="00022362">
        <w:rPr>
          <w:rFonts w:ascii="Times New Roman" w:hAnsi="Times New Roman" w:cs="Times New Roman"/>
          <w:sz w:val="28"/>
          <w:szCs w:val="28"/>
        </w:rPr>
        <w:t>)</w:t>
      </w:r>
      <w:r w:rsidR="00022362" w:rsidRPr="00790D2E">
        <w:rPr>
          <w:rFonts w:ascii="Times New Roman" w:hAnsi="Times New Roman" w:cs="Times New Roman"/>
          <w:sz w:val="28"/>
          <w:szCs w:val="28"/>
        </w:rPr>
        <w:t>;</w:t>
      </w:r>
    </w:p>
    <w:p w:rsidR="00022362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iw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КУ</m:t>
            </m:r>
          </m:sup>
        </m:sSubSup>
      </m:oMath>
      <w:r w:rsidR="00022362" w:rsidRPr="00790D2E">
        <w:rPr>
          <w:rFonts w:ascii="Times New Roman" w:hAnsi="Times New Roman" w:cs="Times New Roman"/>
          <w:sz w:val="28"/>
          <w:szCs w:val="28"/>
        </w:rPr>
        <w:t xml:space="preserve"> – стоимость (цена, тариф) </w:t>
      </w:r>
      <w:r w:rsidR="00022362" w:rsidRPr="00790D2E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22362" w:rsidRPr="00790D2E">
        <w:rPr>
          <w:rFonts w:ascii="Times New Roman" w:hAnsi="Times New Roman" w:cs="Times New Roman"/>
          <w:sz w:val="28"/>
          <w:szCs w:val="28"/>
        </w:rPr>
        <w:t xml:space="preserve">-ой коммунальной услуги, учитываемой </w:t>
      </w:r>
      <w:r w:rsidR="00022362">
        <w:rPr>
          <w:rFonts w:ascii="Times New Roman" w:hAnsi="Times New Roman" w:cs="Times New Roman"/>
          <w:sz w:val="28"/>
          <w:szCs w:val="28"/>
        </w:rPr>
        <w:t>при расчете</w:t>
      </w:r>
      <w:r w:rsidR="00022362" w:rsidRPr="00790D2E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</w:t>
      </w:r>
      <w:r w:rsidR="00022362">
        <w:rPr>
          <w:rFonts w:ascii="Times New Roman" w:hAnsi="Times New Roman" w:cs="Times New Roman"/>
          <w:sz w:val="28"/>
          <w:szCs w:val="28"/>
        </w:rPr>
        <w:t xml:space="preserve"> оказание i-ой муниципальной </w:t>
      </w:r>
      <w:r w:rsidR="00022362" w:rsidRPr="00790D2E">
        <w:rPr>
          <w:rFonts w:ascii="Times New Roman" w:hAnsi="Times New Roman" w:cs="Times New Roman"/>
          <w:sz w:val="28"/>
          <w:szCs w:val="28"/>
        </w:rPr>
        <w:t>услуги</w:t>
      </w:r>
      <w:r w:rsidR="00022362">
        <w:rPr>
          <w:rFonts w:ascii="Times New Roman" w:hAnsi="Times New Roman" w:cs="Times New Roman"/>
          <w:sz w:val="28"/>
          <w:szCs w:val="28"/>
        </w:rPr>
        <w:t>,</w:t>
      </w:r>
      <w:r w:rsidR="00022362" w:rsidRPr="00790D2E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году.</w:t>
      </w:r>
    </w:p>
    <w:p w:rsidR="00022362" w:rsidRPr="004010F6" w:rsidRDefault="00022362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90D2E">
        <w:rPr>
          <w:rFonts w:ascii="Times New Roman" w:hAnsi="Times New Roman" w:cs="Times New Roman"/>
          <w:sz w:val="28"/>
          <w:szCs w:val="28"/>
        </w:rPr>
        <w:t xml:space="preserve">тоимость (цена, тариф) </w:t>
      </w:r>
      <w:r w:rsidRPr="00790D2E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790D2E">
        <w:rPr>
          <w:rFonts w:ascii="Times New Roman" w:hAnsi="Times New Roman" w:cs="Times New Roman"/>
          <w:sz w:val="28"/>
          <w:szCs w:val="28"/>
        </w:rPr>
        <w:t xml:space="preserve">-ой коммунальной услуги, учитываемой </w:t>
      </w:r>
      <w:r>
        <w:rPr>
          <w:rFonts w:ascii="Times New Roman" w:hAnsi="Times New Roman" w:cs="Times New Roman"/>
          <w:sz w:val="28"/>
          <w:szCs w:val="28"/>
        </w:rPr>
        <w:t>при расчете</w:t>
      </w:r>
      <w:r w:rsidRPr="00790D2E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</w:t>
      </w:r>
      <w:r>
        <w:rPr>
          <w:rFonts w:ascii="Times New Roman" w:hAnsi="Times New Roman" w:cs="Times New Roman"/>
          <w:sz w:val="28"/>
          <w:szCs w:val="28"/>
        </w:rPr>
        <w:t xml:space="preserve"> оказание i-ой муниципальной </w:t>
      </w:r>
      <w:r w:rsidRPr="00790D2E">
        <w:rPr>
          <w:rFonts w:ascii="Times New Roman" w:hAnsi="Times New Roman" w:cs="Times New Roman"/>
          <w:sz w:val="28"/>
          <w:szCs w:val="28"/>
        </w:rPr>
        <w:t>услуги</w:t>
      </w:r>
      <w:r w:rsidRPr="001B24BE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пункта 26 настоящих Общих </w:t>
      </w:r>
      <w:r w:rsidRPr="004010F6">
        <w:rPr>
          <w:rFonts w:ascii="Times New Roman" w:hAnsi="Times New Roman" w:cs="Times New Roman"/>
          <w:sz w:val="28"/>
          <w:szCs w:val="28"/>
        </w:rPr>
        <w:t>требований.</w:t>
      </w:r>
    </w:p>
    <w:p w:rsidR="00022362" w:rsidRPr="00790D2E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0F6">
        <w:rPr>
          <w:rFonts w:ascii="Times New Roman" w:hAnsi="Times New Roman" w:cs="Times New Roman"/>
          <w:sz w:val="28"/>
          <w:szCs w:val="28"/>
        </w:rPr>
        <w:t xml:space="preserve">В составе затрат на коммунальные услуги для i-ой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010F6">
        <w:rPr>
          <w:rFonts w:ascii="Times New Roman" w:hAnsi="Times New Roman" w:cs="Times New Roman"/>
          <w:sz w:val="28"/>
          <w:szCs w:val="28"/>
        </w:rPr>
        <w:t>услуги учитываются следующие натуральные нормы потребления</w:t>
      </w:r>
      <w:r>
        <w:rPr>
          <w:rFonts w:ascii="Times New Roman" w:hAnsi="Times New Roman" w:cs="Times New Roman"/>
          <w:sz w:val="28"/>
          <w:szCs w:val="28"/>
        </w:rPr>
        <w:t xml:space="preserve"> (расхода)</w:t>
      </w:r>
      <w:r w:rsidRPr="004010F6">
        <w:rPr>
          <w:rFonts w:ascii="Times New Roman" w:hAnsi="Times New Roman" w:cs="Times New Roman"/>
          <w:sz w:val="28"/>
          <w:szCs w:val="28"/>
        </w:rPr>
        <w:t xml:space="preserve"> коммунальных услуг,</w:t>
      </w:r>
      <w:r w:rsidRPr="001B24BE">
        <w:rPr>
          <w:rFonts w:ascii="Times New Roman" w:hAnsi="Times New Roman" w:cs="Times New Roman"/>
          <w:sz w:val="28"/>
          <w:szCs w:val="28"/>
        </w:rPr>
        <w:t xml:space="preserve"> определенны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2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B24BE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B2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B24BE">
        <w:rPr>
          <w:rFonts w:ascii="Times New Roman" w:hAnsi="Times New Roman" w:cs="Times New Roman"/>
          <w:sz w:val="28"/>
          <w:szCs w:val="28"/>
        </w:rPr>
        <w:t xml:space="preserve"> настоящих Общих требований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584E">
        <w:rPr>
          <w:rFonts w:ascii="Times New Roman" w:hAnsi="Times New Roman" w:cs="Times New Roman"/>
          <w:sz w:val="28"/>
          <w:szCs w:val="28"/>
        </w:rPr>
        <w:t xml:space="preserve"> </w:t>
      </w:r>
      <w:r w:rsidRPr="004010F6">
        <w:rPr>
          <w:rFonts w:ascii="Times New Roman" w:hAnsi="Times New Roman" w:cs="Times New Roman"/>
          <w:sz w:val="28"/>
          <w:szCs w:val="28"/>
        </w:rPr>
        <w:t>в том числе</w:t>
      </w:r>
      <w:r w:rsidRPr="00790D2E">
        <w:rPr>
          <w:rFonts w:ascii="Times New Roman" w:hAnsi="Times New Roman" w:cs="Times New Roman"/>
          <w:sz w:val="28"/>
          <w:szCs w:val="28"/>
        </w:rPr>
        <w:t>:</w:t>
      </w:r>
    </w:p>
    <w:p w:rsidR="00022362" w:rsidRPr="00790D2E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0D2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газа и иного вида топлива;</w:t>
      </w:r>
    </w:p>
    <w:p w:rsidR="00022362" w:rsidRPr="00790D2E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  </w:t>
      </w: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электроэнергии;</w:t>
      </w:r>
    </w:p>
    <w:p w:rsidR="00022362" w:rsidRPr="00790D2E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  </w:t>
      </w:r>
      <w:proofErr w:type="spellStart"/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теплоэнергии</w:t>
      </w:r>
      <w:proofErr w:type="spellEnd"/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на отопление зданий, помещений и сооружений;</w:t>
      </w:r>
    </w:p>
    <w:p w:rsidR="00022362" w:rsidRPr="00790D2E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  </w:t>
      </w: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горячей воды;</w:t>
      </w:r>
    </w:p>
    <w:p w:rsidR="00022362" w:rsidRPr="00790D2E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  </w:t>
      </w: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холодного водоснабжения;</w:t>
      </w:r>
    </w:p>
    <w:p w:rsidR="00022362" w:rsidRPr="00790D2E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  </w:t>
      </w: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водоотведения;</w:t>
      </w:r>
    </w:p>
    <w:p w:rsidR="00022362" w:rsidRPr="00790D2E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  </w:t>
      </w: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други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</w:t>
      </w: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вид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ов</w:t>
      </w:r>
      <w:r w:rsidRPr="00790D2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коммунальных услуг.</w:t>
      </w:r>
    </w:p>
    <w:p w:rsidR="00022362" w:rsidRPr="008A7F39" w:rsidRDefault="00022362" w:rsidP="0002236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F39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заключения </w:t>
      </w:r>
      <w:proofErr w:type="spellStart"/>
      <w:r w:rsidRPr="008A7F39">
        <w:rPr>
          <w:rFonts w:ascii="Times New Roman" w:hAnsi="Times New Roman" w:cs="Times New Roman"/>
          <w:color w:val="000000"/>
          <w:sz w:val="28"/>
          <w:szCs w:val="28"/>
        </w:rPr>
        <w:t>энергосервисного</w:t>
      </w:r>
      <w:proofErr w:type="spellEnd"/>
      <w:r w:rsidRPr="008A7F39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 (контракта) дополнительно к указанным затратам </w:t>
      </w:r>
      <w:r>
        <w:rPr>
          <w:rFonts w:ascii="Times New Roman" w:hAnsi="Times New Roman" w:cs="Times New Roman"/>
          <w:color w:val="000000"/>
          <w:sz w:val="28"/>
          <w:szCs w:val="28"/>
        </w:rPr>
        <w:t>включаются</w:t>
      </w:r>
      <w:r w:rsidRPr="008A7F39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нормативные затраты на оплату исполнения </w:t>
      </w:r>
      <w:proofErr w:type="spellStart"/>
      <w:r w:rsidRPr="008A7F39">
        <w:rPr>
          <w:rFonts w:ascii="Times New Roman" w:hAnsi="Times New Roman" w:cs="Times New Roman"/>
          <w:color w:val="000000"/>
          <w:sz w:val="28"/>
          <w:szCs w:val="28"/>
        </w:rPr>
        <w:t>энергосервисного</w:t>
      </w:r>
      <w:proofErr w:type="spellEnd"/>
      <w:r w:rsidRPr="008A7F39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 (контракта), на величину которых снижаются нормативные затраты по видам энергетических ресурсов.</w:t>
      </w:r>
    </w:p>
    <w:p w:rsidR="00022362" w:rsidRPr="000B38D0" w:rsidRDefault="00022362" w:rsidP="0002236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F39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Нормативные затраты на оплату исполнения </w:t>
      </w:r>
      <w:proofErr w:type="spellStart"/>
      <w:r w:rsidRPr="008A7F39">
        <w:rPr>
          <w:rFonts w:ascii="Times New Roman" w:hAnsi="Times New Roman" w:cs="Times New Roman"/>
          <w:color w:val="000000"/>
          <w:sz w:val="28"/>
          <w:szCs w:val="28"/>
        </w:rPr>
        <w:t>энергосерв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>исного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 (контракта) рассчитываются как процент от достигнутого размера экономии соответствующих расходов учреждения, определенный условиями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энергосервисного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договора (контракта).</w:t>
      </w:r>
    </w:p>
    <w:p w:rsidR="00022362" w:rsidRPr="000B38D0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lastRenderedPageBreak/>
        <w:t xml:space="preserve">Затраты на содержание объектов недвижимого имущества, необходимого для выполнения </w:t>
      </w:r>
      <w:r>
        <w:rPr>
          <w:sz w:val="28"/>
          <w:szCs w:val="28"/>
        </w:rPr>
        <w:t>муниципального</w:t>
      </w:r>
      <w:r w:rsidRPr="000B38D0">
        <w:rPr>
          <w:sz w:val="28"/>
          <w:szCs w:val="28"/>
        </w:rPr>
        <w:t xml:space="preserve"> задания (в том числе затраты на арендные платежи), рассчитываются по формуле:</w:t>
      </w:r>
    </w:p>
    <w:p w:rsidR="00022362" w:rsidRPr="000B38D0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0B38D0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СНИ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m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im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СНИ</m:t>
                </m:r>
              </m:sup>
            </m:sSub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im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СНИ</m:t>
                </m:r>
              </m:sup>
            </m:sSubSup>
          </m:e>
        </m:nary>
      </m:oMath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0B38D0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0B38D0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im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СНИ</m:t>
            </m:r>
          </m:sup>
        </m:sSubSup>
      </m:oMath>
      <w:r w:rsidR="00022362" w:rsidRPr="000B38D0">
        <w:rPr>
          <w:rFonts w:ascii="Times New Roman" w:hAnsi="Times New Roman" w:cs="Times New Roman"/>
          <w:sz w:val="28"/>
          <w:szCs w:val="28"/>
        </w:rPr>
        <w:t xml:space="preserve"> – </w:t>
      </w:r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натуральной нормы 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="00022362" w:rsidRPr="000B38D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-ого вида работ/услуг по содержанию объектов недвижимого имущества, учитываемая при расчете базового норматива затрат на общехозяйственные нужды на оказание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услуги (далее – натуральная норма потребления вида работ/услуг по содержанию объектов недвижимого имущества);</w:t>
      </w:r>
    </w:p>
    <w:p w:rsidR="00022362" w:rsidRPr="000B38D0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im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СНИ</m:t>
            </m:r>
          </m:sup>
        </m:sSubSup>
      </m:oMath>
      <w:r w:rsidR="00022362" w:rsidRPr="000B38D0">
        <w:rPr>
          <w:rFonts w:ascii="Times New Roman" w:hAnsi="Times New Roman" w:cs="Times New Roman"/>
          <w:sz w:val="28"/>
          <w:szCs w:val="28"/>
        </w:rPr>
        <w:t xml:space="preserve"> – стоимость (цена, тариф) </w:t>
      </w:r>
      <w:r w:rsidR="00022362" w:rsidRPr="000B38D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-ого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22362">
        <w:rPr>
          <w:rFonts w:ascii="Times New Roman" w:hAnsi="Times New Roman" w:cs="Times New Roman"/>
          <w:sz w:val="28"/>
          <w:szCs w:val="28"/>
        </w:rPr>
        <w:t>,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году.</w:t>
      </w:r>
    </w:p>
    <w:p w:rsidR="00022362" w:rsidRPr="000B38D0" w:rsidRDefault="00022362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38D0">
        <w:rPr>
          <w:rFonts w:ascii="Times New Roman" w:hAnsi="Times New Roman" w:cs="Times New Roman"/>
          <w:sz w:val="28"/>
          <w:szCs w:val="28"/>
        </w:rPr>
        <w:t xml:space="preserve">Стоимость (цена, тариф) </w:t>
      </w:r>
      <w:r w:rsidRPr="000B38D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0B38D0">
        <w:rPr>
          <w:rFonts w:ascii="Times New Roman" w:hAnsi="Times New Roman" w:cs="Times New Roman"/>
          <w:sz w:val="28"/>
          <w:szCs w:val="28"/>
        </w:rPr>
        <w:t xml:space="preserve">-ого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B38D0">
        <w:rPr>
          <w:rFonts w:ascii="Times New Roman" w:hAnsi="Times New Roman" w:cs="Times New Roman"/>
          <w:sz w:val="28"/>
          <w:szCs w:val="28"/>
        </w:rPr>
        <w:t xml:space="preserve"> услуги, определяется в соответствии с положениями пункта 26 настоящих Общих требований.</w:t>
      </w:r>
    </w:p>
    <w:p w:rsidR="00022362" w:rsidRPr="000B38D0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8D0">
        <w:rPr>
          <w:rFonts w:ascii="Times New Roman" w:hAnsi="Times New Roman" w:cs="Times New Roman"/>
          <w:sz w:val="28"/>
          <w:szCs w:val="28"/>
        </w:rPr>
        <w:t xml:space="preserve">В составе затрат на содержание объектов недвижимого имущества, необходимого для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B38D0">
        <w:rPr>
          <w:rFonts w:ascii="Times New Roman" w:hAnsi="Times New Roman" w:cs="Times New Roman"/>
          <w:sz w:val="28"/>
          <w:szCs w:val="28"/>
        </w:rPr>
        <w:t xml:space="preserve"> задания (в том числе затраты на арендные платежи), учитываются следующие натуральные нормы потребления вида работ/услуг по содержанию объектов недвижимого имущества в соответствии со значениями натуральных норм, определенных согласно пункту 8 настоящих Общих требований, в том числе:</w:t>
      </w:r>
    </w:p>
    <w:p w:rsidR="00022362" w:rsidRPr="000B38D0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8D0">
        <w:rPr>
          <w:rFonts w:ascii="Times New Roman" w:hAnsi="Times New Roman" w:cs="Times New Roman"/>
          <w:sz w:val="28"/>
          <w:szCs w:val="28"/>
        </w:rPr>
        <w:t>-  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на техническое обслуживание и </w:t>
      </w:r>
      <w:proofErr w:type="spellStart"/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регламентно</w:t>
      </w:r>
      <w:proofErr w:type="spellEnd"/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-профилактический ремонт систем охранно-тревожной сигнализации;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>на проведение текущего ремонта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>на содержание прилегающей территории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>на обслуживание и уборку помещения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>на вывоз твердых бытовых отходов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на техническое обслуживание 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регламентно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>-профилактический ремонт лифтов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на техническое обслуживание 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регламентно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на техническое обслуживание 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регламентно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>-профилактический ремонт водонапорной насосной станции пожаротушения;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на техническое обслуживание 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регламентно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>-профилактический ремонт отопительной системы, в том числе на подготовку отопительной системы к зимнему сезону, индивидуального теплового пункта;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  на 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техническое обслуживание 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регламентно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-профилактический ремонт электрооборудования (электроподстанций, трансформаторных 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подстанций,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электрощитовых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>) административного здания (помещения);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  на другие виды работ/услуг по содержанию </w:t>
      </w:r>
      <w:r w:rsidRPr="000B38D0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недвижимого имущества.</w:t>
      </w:r>
    </w:p>
    <w:p w:rsidR="00022362" w:rsidRPr="000B38D0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0B38D0">
        <w:rPr>
          <w:sz w:val="28"/>
          <w:szCs w:val="28"/>
        </w:rPr>
        <w:t xml:space="preserve">Затраты на содержание объектов особо ценного движимого имущества, необходимого для выполнения </w:t>
      </w:r>
      <w:r>
        <w:rPr>
          <w:sz w:val="28"/>
          <w:szCs w:val="28"/>
        </w:rPr>
        <w:t>муниципального</w:t>
      </w:r>
      <w:r w:rsidRPr="000B38D0">
        <w:rPr>
          <w:sz w:val="28"/>
          <w:szCs w:val="28"/>
        </w:rPr>
        <w:t xml:space="preserve"> задания, рассчитываются по формуле:</w:t>
      </w:r>
    </w:p>
    <w:p w:rsidR="00022362" w:rsidRPr="000B38D0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0B38D0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СОЦДИ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in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СОЦДИ</m:t>
                </m:r>
              </m:sup>
            </m:sSub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in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СОЦДИ</m:t>
                </m:r>
              </m:sup>
            </m:sSubSup>
          </m:e>
        </m:nary>
      </m:oMath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 , где:</w:t>
      </w:r>
    </w:p>
    <w:p w:rsidR="00022362" w:rsidRPr="000B38D0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0B38D0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in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СОЦДИ</m:t>
            </m:r>
          </m:sup>
        </m:sSubSup>
      </m:oMath>
      <w:r w:rsidR="00022362" w:rsidRPr="000B38D0">
        <w:rPr>
          <w:rFonts w:ascii="Times New Roman" w:hAnsi="Times New Roman" w:cs="Times New Roman"/>
          <w:sz w:val="28"/>
          <w:szCs w:val="28"/>
        </w:rPr>
        <w:t xml:space="preserve"> – </w:t>
      </w:r>
      <w:r w:rsidR="00022362"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натуральной нормы 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="00022362" w:rsidRPr="000B38D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-ого вида работ/услуг по содержанию объектов особо ценного движимого имущества, учитываемая при расчете базового норматива затрат на общехозяйственные нужды на оказание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услуги (далее – натуральная норма потребления вида работ/услуг по содержанию объектов особо ценного движимого имущества);</w:t>
      </w:r>
    </w:p>
    <w:p w:rsidR="00022362" w:rsidRPr="000B38D0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in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СОЦДИ</m:t>
            </m:r>
          </m:sup>
        </m:sSubSup>
      </m:oMath>
      <w:r w:rsidR="00022362" w:rsidRPr="000B38D0">
        <w:rPr>
          <w:rFonts w:ascii="Times New Roman" w:hAnsi="Times New Roman" w:cs="Times New Roman"/>
          <w:sz w:val="28"/>
          <w:szCs w:val="28"/>
        </w:rPr>
        <w:t xml:space="preserve"> – стоимость (цена, тариф) </w:t>
      </w:r>
      <w:r w:rsidR="00022362" w:rsidRPr="000B38D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-ого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22362">
        <w:rPr>
          <w:rFonts w:ascii="Times New Roman" w:hAnsi="Times New Roman" w:cs="Times New Roman"/>
          <w:sz w:val="28"/>
          <w:szCs w:val="28"/>
        </w:rPr>
        <w:t>,</w:t>
      </w:r>
      <w:r w:rsidR="00022362" w:rsidRPr="000B38D0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году.</w:t>
      </w:r>
    </w:p>
    <w:p w:rsidR="00022362" w:rsidRPr="001B24BE" w:rsidRDefault="00022362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38D0">
        <w:rPr>
          <w:rFonts w:ascii="Times New Roman" w:hAnsi="Times New Roman" w:cs="Times New Roman"/>
          <w:sz w:val="28"/>
          <w:szCs w:val="28"/>
        </w:rPr>
        <w:t xml:space="preserve">Стоимость (цена, тариф) </w:t>
      </w:r>
      <w:r w:rsidRPr="000B38D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B38D0">
        <w:rPr>
          <w:rFonts w:ascii="Times New Roman" w:hAnsi="Times New Roman" w:cs="Times New Roman"/>
          <w:sz w:val="28"/>
          <w:szCs w:val="28"/>
        </w:rPr>
        <w:t>-ого вида работ/услуг по содержанию объектов особо ценного движимого имущества, учитываемого при расчете</w:t>
      </w:r>
      <w:r w:rsidRPr="004D6E3D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</w:t>
      </w:r>
      <w:r>
        <w:rPr>
          <w:rFonts w:ascii="Times New Roman" w:hAnsi="Times New Roman" w:cs="Times New Roman"/>
          <w:sz w:val="28"/>
          <w:szCs w:val="28"/>
        </w:rPr>
        <w:t xml:space="preserve"> оказание i-ой муниципальной </w:t>
      </w:r>
      <w:r w:rsidRPr="004D6E3D">
        <w:rPr>
          <w:rFonts w:ascii="Times New Roman" w:hAnsi="Times New Roman" w:cs="Times New Roman"/>
          <w:sz w:val="28"/>
          <w:szCs w:val="28"/>
        </w:rPr>
        <w:t>услуги</w:t>
      </w:r>
      <w:r w:rsidRPr="001B24BE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положениями пункта 26 настоящих Общих требований</w:t>
      </w:r>
      <w:r w:rsidRPr="001B24BE">
        <w:rPr>
          <w:rFonts w:ascii="Times New Roman" w:hAnsi="Times New Roman" w:cs="Times New Roman"/>
          <w:sz w:val="28"/>
          <w:szCs w:val="28"/>
        </w:rPr>
        <w:t>.</w:t>
      </w:r>
    </w:p>
    <w:p w:rsidR="00022362" w:rsidRPr="000B38D0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8D0">
        <w:rPr>
          <w:rFonts w:ascii="Times New Roman" w:hAnsi="Times New Roman" w:cs="Times New Roman"/>
          <w:sz w:val="28"/>
          <w:szCs w:val="28"/>
        </w:rPr>
        <w:t xml:space="preserve">В составе затрат на содержание объектов особо ценного движимого имущества, необходимого для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B38D0">
        <w:rPr>
          <w:rFonts w:ascii="Times New Roman" w:hAnsi="Times New Roman" w:cs="Times New Roman"/>
          <w:sz w:val="28"/>
          <w:szCs w:val="28"/>
        </w:rPr>
        <w:t xml:space="preserve"> задания учитываются следующие натуральные нормы потребления вида работ/услуг по содержанию объектов особо ценного движимого имущества в соответствии со значениями натуральных норм, определенных согласно пункту 8 настоящих Общих требований, в том числе:</w:t>
      </w:r>
    </w:p>
    <w:p w:rsidR="00022362" w:rsidRPr="000B38D0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8D0">
        <w:rPr>
          <w:rFonts w:ascii="Times New Roman" w:hAnsi="Times New Roman" w:cs="Times New Roman"/>
          <w:sz w:val="28"/>
          <w:szCs w:val="28"/>
        </w:rPr>
        <w:t>-  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на 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>техническое обслуживание и ремонт транспортных средств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на техническое обслуживание 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регламентно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>-профилактический ремонт дизельных генераторных установок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на техническое обслуживание 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регламентно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>-профилактический ремонт системы газового пожаротушения и систем пожарной сигнализации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на техническое обслуживание 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регламентно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>-профилактический ремонт систем кондиционирования и вентиляции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на техническое обслуживание 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регламентно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>-профилактический ремонт систем контроля и управления доступом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на техническое обслуживание 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регламентно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>-профилактический ремонт систем автоматического диспетчерского управления;</w:t>
      </w:r>
    </w:p>
    <w:p w:rsidR="00022362" w:rsidRPr="000B38D0" w:rsidRDefault="00022362" w:rsidP="00022362">
      <w:pPr>
        <w:spacing w:line="245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0B38D0">
        <w:rPr>
          <w:rFonts w:ascii="Times New Roman" w:hAnsi="Times New Roman" w:cs="Times New Roman"/>
          <w:color w:val="000000"/>
          <w:sz w:val="28"/>
          <w:szCs w:val="28"/>
        </w:rPr>
        <w:t xml:space="preserve">на техническое обслуживание и </w:t>
      </w:r>
      <w:proofErr w:type="spellStart"/>
      <w:r w:rsidRPr="000B38D0">
        <w:rPr>
          <w:rFonts w:ascii="Times New Roman" w:hAnsi="Times New Roman" w:cs="Times New Roman"/>
          <w:color w:val="000000"/>
          <w:sz w:val="28"/>
          <w:szCs w:val="28"/>
        </w:rPr>
        <w:t>регламентно</w:t>
      </w:r>
      <w:proofErr w:type="spellEnd"/>
      <w:r w:rsidRPr="000B38D0">
        <w:rPr>
          <w:rFonts w:ascii="Times New Roman" w:hAnsi="Times New Roman" w:cs="Times New Roman"/>
          <w:color w:val="000000"/>
          <w:sz w:val="28"/>
          <w:szCs w:val="28"/>
        </w:rPr>
        <w:t>-профилактический ремонт систем видеонаблюдения;</w:t>
      </w:r>
    </w:p>
    <w:p w:rsidR="00022362" w:rsidRPr="004D6E3D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  на другие виды работ/услуг по содержанию </w:t>
      </w:r>
      <w:r w:rsidRPr="000B38D0">
        <w:rPr>
          <w:rFonts w:ascii="Times New Roman" w:hAnsi="Times New Roman" w:cs="Times New Roman"/>
          <w:sz w:val="28"/>
          <w:szCs w:val="28"/>
        </w:rPr>
        <w:t>объектов особо ценного движимого имущества</w:t>
      </w:r>
      <w:r w:rsidRPr="000B38D0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022362" w:rsidRPr="00BC3822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BC3822">
        <w:rPr>
          <w:sz w:val="28"/>
          <w:szCs w:val="28"/>
        </w:rPr>
        <w:lastRenderedPageBreak/>
        <w:t xml:space="preserve">Затраты на приобретение услуг </w:t>
      </w:r>
      <w:r>
        <w:rPr>
          <w:sz w:val="28"/>
          <w:szCs w:val="28"/>
        </w:rPr>
        <w:t xml:space="preserve">связи для i-ой муниципальной </w:t>
      </w:r>
      <w:r w:rsidRPr="00BC3822">
        <w:rPr>
          <w:sz w:val="28"/>
          <w:szCs w:val="28"/>
        </w:rPr>
        <w:t>услуги рассчитываются по</w:t>
      </w:r>
      <w:r>
        <w:rPr>
          <w:sz w:val="28"/>
          <w:szCs w:val="28"/>
        </w:rPr>
        <w:t xml:space="preserve"> следующей</w:t>
      </w:r>
      <w:r w:rsidRPr="00BC3822">
        <w:rPr>
          <w:sz w:val="28"/>
          <w:szCs w:val="28"/>
        </w:rPr>
        <w:t xml:space="preserve"> формуле:</w:t>
      </w:r>
    </w:p>
    <w:p w:rsidR="00022362" w:rsidRPr="00BC3822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BC3822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УС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p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ip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УС</m:t>
                </m:r>
              </m:sup>
            </m:sSub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ip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УС</m:t>
                </m:r>
              </m:sup>
            </m:sSubSup>
          </m:e>
        </m:nary>
      </m:oMath>
      <w:r w:rsidR="00022362" w:rsidRPr="00BC3822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BC3822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BC3822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ip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УС</m:t>
            </m:r>
          </m:sup>
        </m:sSubSup>
      </m:oMath>
      <w:r w:rsidR="00022362" w:rsidRPr="00BC3822">
        <w:rPr>
          <w:rFonts w:ascii="Times New Roman" w:hAnsi="Times New Roman" w:cs="Times New Roman"/>
          <w:sz w:val="28"/>
          <w:szCs w:val="28"/>
        </w:rPr>
        <w:t xml:space="preserve"> – 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натуральной 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>норм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362" w:rsidRPr="00BC3822"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="00022362" w:rsidRPr="00BC382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22362" w:rsidRPr="00BC3822">
        <w:rPr>
          <w:rFonts w:ascii="Times New Roman" w:hAnsi="Times New Roman" w:cs="Times New Roman"/>
          <w:sz w:val="28"/>
          <w:szCs w:val="28"/>
        </w:rPr>
        <w:t xml:space="preserve">-ой услуги связи, учитываемая </w:t>
      </w:r>
      <w:r w:rsidR="00022362">
        <w:rPr>
          <w:rFonts w:ascii="Times New Roman" w:hAnsi="Times New Roman" w:cs="Times New Roman"/>
          <w:sz w:val="28"/>
          <w:szCs w:val="28"/>
        </w:rPr>
        <w:t>при расчете</w:t>
      </w:r>
      <w:r w:rsidR="00022362" w:rsidRPr="00BC3822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 о</w:t>
      </w:r>
      <w:r w:rsidR="00022362">
        <w:rPr>
          <w:rFonts w:ascii="Times New Roman" w:hAnsi="Times New Roman" w:cs="Times New Roman"/>
          <w:sz w:val="28"/>
          <w:szCs w:val="28"/>
        </w:rPr>
        <w:t xml:space="preserve">казание i-ой </w:t>
      </w:r>
      <w:r w:rsidR="00022362" w:rsidRPr="00664BC6">
        <w:rPr>
          <w:rFonts w:ascii="Times New Roman" w:hAnsi="Times New Roman" w:cs="Times New Roman"/>
          <w:sz w:val="28"/>
          <w:szCs w:val="28"/>
        </w:rPr>
        <w:t xml:space="preserve">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BC3822">
        <w:rPr>
          <w:rFonts w:ascii="Times New Roman" w:hAnsi="Times New Roman" w:cs="Times New Roman"/>
          <w:sz w:val="28"/>
          <w:szCs w:val="28"/>
        </w:rPr>
        <w:t xml:space="preserve"> услуги (далее – натуральная норма потребления услуги связи);</w:t>
      </w:r>
    </w:p>
    <w:p w:rsidR="00022362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ip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УС</m:t>
            </m:r>
          </m:sup>
        </m:sSubSup>
      </m:oMath>
      <w:r w:rsidR="00022362" w:rsidRPr="00BC3822">
        <w:rPr>
          <w:rFonts w:ascii="Times New Roman" w:hAnsi="Times New Roman" w:cs="Times New Roman"/>
          <w:sz w:val="28"/>
          <w:szCs w:val="28"/>
        </w:rPr>
        <w:t xml:space="preserve"> – стоимость (цена, тариф) </w:t>
      </w:r>
      <w:r w:rsidR="00022362" w:rsidRPr="00BC382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22362" w:rsidRPr="00BC3822">
        <w:rPr>
          <w:rFonts w:ascii="Times New Roman" w:hAnsi="Times New Roman" w:cs="Times New Roman"/>
          <w:sz w:val="28"/>
          <w:szCs w:val="28"/>
        </w:rPr>
        <w:t xml:space="preserve">-ой услуги связи, учитываемой </w:t>
      </w:r>
      <w:r w:rsidR="00022362">
        <w:rPr>
          <w:rFonts w:ascii="Times New Roman" w:hAnsi="Times New Roman" w:cs="Times New Roman"/>
          <w:sz w:val="28"/>
          <w:szCs w:val="28"/>
        </w:rPr>
        <w:t>при расчете</w:t>
      </w:r>
      <w:r w:rsidR="00022362" w:rsidRPr="00BC3822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</w:t>
      </w:r>
      <w:r w:rsidR="00022362">
        <w:rPr>
          <w:rFonts w:ascii="Times New Roman" w:hAnsi="Times New Roman" w:cs="Times New Roman"/>
          <w:sz w:val="28"/>
          <w:szCs w:val="28"/>
        </w:rPr>
        <w:t xml:space="preserve"> оказание i-ой муниципальной</w:t>
      </w:r>
      <w:r w:rsidR="00022362" w:rsidRPr="00BC382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22362">
        <w:rPr>
          <w:rFonts w:ascii="Times New Roman" w:hAnsi="Times New Roman" w:cs="Times New Roman"/>
          <w:sz w:val="28"/>
          <w:szCs w:val="28"/>
        </w:rPr>
        <w:t>,</w:t>
      </w:r>
      <w:r w:rsidR="00022362" w:rsidRPr="00BC3822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году.</w:t>
      </w:r>
    </w:p>
    <w:p w:rsidR="00022362" w:rsidRPr="001B24BE" w:rsidRDefault="00022362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90D2E">
        <w:rPr>
          <w:rFonts w:ascii="Times New Roman" w:hAnsi="Times New Roman" w:cs="Times New Roman"/>
          <w:sz w:val="28"/>
          <w:szCs w:val="28"/>
        </w:rPr>
        <w:t xml:space="preserve">тоимость (цена, тариф) </w:t>
      </w:r>
      <w:r w:rsidRPr="00BC382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C3822">
        <w:rPr>
          <w:rFonts w:ascii="Times New Roman" w:hAnsi="Times New Roman" w:cs="Times New Roman"/>
          <w:sz w:val="28"/>
          <w:szCs w:val="28"/>
        </w:rPr>
        <w:t xml:space="preserve">-ой услуги связи, учитываемой </w:t>
      </w:r>
      <w:r>
        <w:rPr>
          <w:rFonts w:ascii="Times New Roman" w:hAnsi="Times New Roman" w:cs="Times New Roman"/>
          <w:sz w:val="28"/>
          <w:szCs w:val="28"/>
        </w:rPr>
        <w:t>при расчете</w:t>
      </w:r>
      <w:r w:rsidRPr="00BC3822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</w:t>
      </w:r>
      <w:r>
        <w:rPr>
          <w:rFonts w:ascii="Times New Roman" w:hAnsi="Times New Roman" w:cs="Times New Roman"/>
          <w:sz w:val="28"/>
          <w:szCs w:val="28"/>
        </w:rPr>
        <w:t xml:space="preserve"> оказание i-ой муниципальной</w:t>
      </w:r>
      <w:r w:rsidRPr="00BC382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1B24BE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положениями пункта 26 настоящих Общих требований</w:t>
      </w:r>
      <w:r w:rsidRPr="001B24BE">
        <w:rPr>
          <w:rFonts w:ascii="Times New Roman" w:hAnsi="Times New Roman" w:cs="Times New Roman"/>
          <w:sz w:val="28"/>
          <w:szCs w:val="28"/>
        </w:rPr>
        <w:t>.</w:t>
      </w:r>
    </w:p>
    <w:p w:rsidR="00022362" w:rsidRPr="003A793F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822">
        <w:rPr>
          <w:rFonts w:ascii="Times New Roman" w:hAnsi="Times New Roman" w:cs="Times New Roman"/>
          <w:sz w:val="28"/>
          <w:szCs w:val="28"/>
        </w:rPr>
        <w:t xml:space="preserve">В </w:t>
      </w:r>
      <w:r w:rsidRPr="00A725C9">
        <w:rPr>
          <w:rFonts w:ascii="Times New Roman" w:hAnsi="Times New Roman" w:cs="Times New Roman"/>
          <w:sz w:val="28"/>
          <w:szCs w:val="28"/>
        </w:rPr>
        <w:t xml:space="preserve">составе затрат на приобретение услуг связи для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725C9">
        <w:rPr>
          <w:rFonts w:ascii="Times New Roman" w:hAnsi="Times New Roman" w:cs="Times New Roman"/>
          <w:sz w:val="28"/>
          <w:szCs w:val="28"/>
        </w:rPr>
        <w:t xml:space="preserve"> услуги учитываются следующие натуральные нормы потребления услуг связи в соответствии со значениями </w:t>
      </w:r>
      <w:r w:rsidRPr="003A793F">
        <w:rPr>
          <w:rFonts w:ascii="Times New Roman" w:hAnsi="Times New Roman" w:cs="Times New Roman"/>
          <w:sz w:val="28"/>
          <w:szCs w:val="28"/>
        </w:rPr>
        <w:t>натуральных норм, определенных согласно пункту 8 настоящих Общих требований, в том числе:</w:t>
      </w:r>
    </w:p>
    <w:p w:rsidR="00022362" w:rsidRPr="003A793F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93F">
        <w:rPr>
          <w:rFonts w:ascii="Times New Roman" w:hAnsi="Times New Roman" w:cs="Times New Roman"/>
          <w:sz w:val="28"/>
          <w:szCs w:val="28"/>
        </w:rPr>
        <w:t>-  </w:t>
      </w:r>
      <w:r w:rsidRPr="003A793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стационарной связи;</w:t>
      </w:r>
    </w:p>
    <w:p w:rsidR="00022362" w:rsidRPr="003A793F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3A793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сотовой связи;</w:t>
      </w:r>
    </w:p>
    <w:p w:rsidR="00022362" w:rsidRPr="0015284F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15284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  подключения к </w:t>
      </w:r>
      <w:r w:rsidRPr="000811E1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информационно-телекоммуникационной</w:t>
      </w:r>
      <w:r w:rsidRPr="00D57E75">
        <w:rPr>
          <w:rFonts w:ascii="Times New Roman" w:eastAsiaTheme="minorHAns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D57E75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сети </w:t>
      </w:r>
      <w:r w:rsidRPr="00D57E75">
        <w:rPr>
          <w:rFonts w:ascii="Times New Roman" w:eastAsiaTheme="minorHAns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«</w:t>
      </w:r>
      <w:r w:rsidRPr="00D57E75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 w:rsidRPr="00D57E75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D57E75">
        <w:rPr>
          <w:rFonts w:ascii="Times New Roman" w:hAnsi="Times New Roman" w:cs="Times New Roman"/>
          <w:color w:val="000000"/>
          <w:sz w:val="28"/>
          <w:szCs w:val="28"/>
        </w:rPr>
        <w:t xml:space="preserve"> для планшетно</w:t>
      </w:r>
      <w:r w:rsidRPr="0015284F">
        <w:rPr>
          <w:rFonts w:ascii="Times New Roman" w:hAnsi="Times New Roman" w:cs="Times New Roman"/>
          <w:color w:val="000000"/>
          <w:sz w:val="28"/>
          <w:szCs w:val="28"/>
        </w:rPr>
        <w:t>го компьютера</w:t>
      </w:r>
      <w:r w:rsidRPr="0015284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3A793F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15284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  подключения к </w:t>
      </w:r>
      <w:r w:rsidRPr="000811E1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информационно-телекоммуникационной</w:t>
      </w:r>
      <w:r w:rsidRPr="00D57E75">
        <w:rPr>
          <w:rFonts w:ascii="Times New Roman" w:eastAsiaTheme="minorHAns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D57E75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сети </w:t>
      </w:r>
      <w:r w:rsidRPr="00D57E75">
        <w:rPr>
          <w:rFonts w:ascii="Times New Roman" w:eastAsiaTheme="minorHAns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«</w:t>
      </w:r>
      <w:r w:rsidRPr="00D57E75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 w:rsidRPr="00D57E75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D57E75">
        <w:rPr>
          <w:rFonts w:ascii="Times New Roman" w:hAnsi="Times New Roman" w:cs="Times New Roman"/>
          <w:color w:val="000000"/>
          <w:sz w:val="28"/>
          <w:szCs w:val="28"/>
        </w:rPr>
        <w:t xml:space="preserve"> для стациона</w:t>
      </w:r>
      <w:r w:rsidRPr="0015284F">
        <w:rPr>
          <w:rFonts w:ascii="Times New Roman" w:hAnsi="Times New Roman" w:cs="Times New Roman"/>
          <w:color w:val="000000"/>
          <w:sz w:val="28"/>
          <w:szCs w:val="28"/>
        </w:rPr>
        <w:t>рного компьютера</w:t>
      </w:r>
      <w:r w:rsidRPr="0015284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3A793F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3A793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иных услуг связи.</w:t>
      </w:r>
    </w:p>
    <w:p w:rsidR="00022362" w:rsidRPr="003A793F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3A793F">
        <w:rPr>
          <w:sz w:val="28"/>
          <w:szCs w:val="28"/>
        </w:rPr>
        <w:t xml:space="preserve">Затраты на приобретение транспортных услуг для i-ой </w:t>
      </w:r>
      <w:r>
        <w:rPr>
          <w:sz w:val="28"/>
          <w:szCs w:val="28"/>
        </w:rPr>
        <w:t>муниципальной</w:t>
      </w:r>
      <w:r w:rsidRPr="003A793F">
        <w:rPr>
          <w:sz w:val="28"/>
          <w:szCs w:val="28"/>
        </w:rPr>
        <w:t xml:space="preserve"> услуги рассчитываются по следующей формуле:</w:t>
      </w:r>
    </w:p>
    <w:p w:rsidR="00022362" w:rsidRPr="00BC3822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BC3822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ТУ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r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ir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ТУ</m:t>
                </m:r>
              </m:sup>
            </m:sSub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ir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ТУ</m:t>
                </m:r>
              </m:sup>
            </m:sSubSup>
          </m:e>
        </m:nary>
      </m:oMath>
      <w:r w:rsidR="00022362" w:rsidRPr="00BC3822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BC3822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7F31AC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ir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ТУ</m:t>
            </m:r>
          </m:sup>
        </m:sSubSup>
      </m:oMath>
      <w:r w:rsidR="00022362" w:rsidRPr="00BC3822">
        <w:rPr>
          <w:rFonts w:ascii="Times New Roman" w:hAnsi="Times New Roman" w:cs="Times New Roman"/>
          <w:sz w:val="28"/>
          <w:szCs w:val="28"/>
        </w:rPr>
        <w:t xml:space="preserve"> – 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натуральной 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>норм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362" w:rsidRPr="007F31AC"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="00022362" w:rsidRPr="007F31A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022362" w:rsidRPr="007F31AC">
        <w:rPr>
          <w:rFonts w:ascii="Times New Roman" w:hAnsi="Times New Roman" w:cs="Times New Roman"/>
          <w:sz w:val="28"/>
          <w:szCs w:val="28"/>
        </w:rPr>
        <w:t xml:space="preserve">-ой транспортной услуги, учитываемая </w:t>
      </w:r>
      <w:r w:rsidR="00022362">
        <w:rPr>
          <w:rFonts w:ascii="Times New Roman" w:hAnsi="Times New Roman" w:cs="Times New Roman"/>
          <w:sz w:val="28"/>
          <w:szCs w:val="28"/>
        </w:rPr>
        <w:t>при расчете</w:t>
      </w:r>
      <w:r w:rsidR="00022362" w:rsidRPr="007F31AC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</w:t>
      </w:r>
      <w:r w:rsidR="00022362">
        <w:rPr>
          <w:rFonts w:ascii="Times New Roman" w:hAnsi="Times New Roman" w:cs="Times New Roman"/>
          <w:sz w:val="28"/>
          <w:szCs w:val="28"/>
        </w:rPr>
        <w:t xml:space="preserve"> оказание i-ой муниципальной </w:t>
      </w:r>
      <w:r w:rsidR="00022362" w:rsidRPr="007F31AC">
        <w:rPr>
          <w:rFonts w:ascii="Times New Roman" w:hAnsi="Times New Roman" w:cs="Times New Roman"/>
          <w:sz w:val="28"/>
          <w:szCs w:val="28"/>
        </w:rPr>
        <w:t>услуги (далее – натуральная норма потребления транспортной услуги);</w:t>
      </w:r>
    </w:p>
    <w:p w:rsidR="00022362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ir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ТУ</m:t>
            </m:r>
          </m:sup>
        </m:sSubSup>
      </m:oMath>
      <w:r w:rsidR="00022362" w:rsidRPr="007F31AC">
        <w:rPr>
          <w:rFonts w:ascii="Times New Roman" w:hAnsi="Times New Roman" w:cs="Times New Roman"/>
          <w:sz w:val="28"/>
          <w:szCs w:val="28"/>
        </w:rPr>
        <w:t xml:space="preserve"> – стоимость (цена, тариф) </w:t>
      </w:r>
      <w:r w:rsidR="00022362" w:rsidRPr="007F31A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022362" w:rsidRPr="007F31AC">
        <w:rPr>
          <w:rFonts w:ascii="Times New Roman" w:hAnsi="Times New Roman" w:cs="Times New Roman"/>
          <w:sz w:val="28"/>
          <w:szCs w:val="28"/>
        </w:rPr>
        <w:t xml:space="preserve">-ой транспортной услуги, учитываемой </w:t>
      </w:r>
      <w:r w:rsidR="00022362">
        <w:rPr>
          <w:rFonts w:ascii="Times New Roman" w:hAnsi="Times New Roman" w:cs="Times New Roman"/>
          <w:sz w:val="28"/>
          <w:szCs w:val="28"/>
        </w:rPr>
        <w:t>при расчете</w:t>
      </w:r>
      <w:r w:rsidR="00022362" w:rsidRPr="007F31AC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</w:t>
      </w:r>
      <w:r w:rsidR="00022362">
        <w:rPr>
          <w:rFonts w:ascii="Times New Roman" w:hAnsi="Times New Roman" w:cs="Times New Roman"/>
          <w:sz w:val="28"/>
          <w:szCs w:val="28"/>
        </w:rPr>
        <w:t xml:space="preserve"> оказание i-ой муниципальной</w:t>
      </w:r>
      <w:r w:rsidR="00022362" w:rsidRPr="007F31A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22362">
        <w:rPr>
          <w:rFonts w:ascii="Times New Roman" w:hAnsi="Times New Roman" w:cs="Times New Roman"/>
          <w:sz w:val="28"/>
          <w:szCs w:val="28"/>
        </w:rPr>
        <w:t>,</w:t>
      </w:r>
      <w:r w:rsidR="00022362" w:rsidRPr="007F31AC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году.</w:t>
      </w:r>
    </w:p>
    <w:p w:rsidR="00022362" w:rsidRPr="001B24BE" w:rsidRDefault="00022362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90D2E">
        <w:rPr>
          <w:rFonts w:ascii="Times New Roman" w:hAnsi="Times New Roman" w:cs="Times New Roman"/>
          <w:sz w:val="28"/>
          <w:szCs w:val="28"/>
        </w:rPr>
        <w:t xml:space="preserve">тоимость (цена, тариф) </w:t>
      </w:r>
      <w:r w:rsidRPr="007F31A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F31AC">
        <w:rPr>
          <w:rFonts w:ascii="Times New Roman" w:hAnsi="Times New Roman" w:cs="Times New Roman"/>
          <w:sz w:val="28"/>
          <w:szCs w:val="28"/>
        </w:rPr>
        <w:t xml:space="preserve">-ой транспортной услуги, учитываемой </w:t>
      </w:r>
      <w:r>
        <w:rPr>
          <w:rFonts w:ascii="Times New Roman" w:hAnsi="Times New Roman" w:cs="Times New Roman"/>
          <w:sz w:val="28"/>
          <w:szCs w:val="28"/>
        </w:rPr>
        <w:t>при расчете</w:t>
      </w:r>
      <w:r w:rsidRPr="007F31AC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</w:t>
      </w:r>
      <w:r>
        <w:rPr>
          <w:rFonts w:ascii="Times New Roman" w:hAnsi="Times New Roman" w:cs="Times New Roman"/>
          <w:sz w:val="28"/>
          <w:szCs w:val="28"/>
        </w:rPr>
        <w:t xml:space="preserve"> оказание i-ой</w:t>
      </w:r>
      <w:r w:rsidRPr="00664B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F31AC">
        <w:rPr>
          <w:rFonts w:ascii="Times New Roman" w:hAnsi="Times New Roman" w:cs="Times New Roman"/>
          <w:sz w:val="28"/>
          <w:szCs w:val="28"/>
        </w:rPr>
        <w:t>услуги</w:t>
      </w:r>
      <w:r w:rsidRPr="001B24BE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положениями пункта 26 настоящих Общих требований</w:t>
      </w:r>
      <w:r w:rsidRPr="001B24BE">
        <w:rPr>
          <w:rFonts w:ascii="Times New Roman" w:hAnsi="Times New Roman" w:cs="Times New Roman"/>
          <w:sz w:val="28"/>
          <w:szCs w:val="28"/>
        </w:rPr>
        <w:t>.</w:t>
      </w:r>
    </w:p>
    <w:p w:rsidR="00022362" w:rsidRPr="00433325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31AC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Pr="00433325">
        <w:rPr>
          <w:rFonts w:ascii="Times New Roman" w:hAnsi="Times New Roman" w:cs="Times New Roman"/>
          <w:sz w:val="28"/>
          <w:szCs w:val="28"/>
        </w:rPr>
        <w:t xml:space="preserve">затрат на приобретение транспортных услуг для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33325">
        <w:rPr>
          <w:rFonts w:ascii="Times New Roman" w:hAnsi="Times New Roman" w:cs="Times New Roman"/>
          <w:sz w:val="28"/>
          <w:szCs w:val="28"/>
        </w:rPr>
        <w:t xml:space="preserve"> услуги учитываются следующие натуральные нормы </w:t>
      </w:r>
      <w:r w:rsidRPr="00433325">
        <w:rPr>
          <w:rFonts w:ascii="Times New Roman" w:hAnsi="Times New Roman" w:cs="Times New Roman"/>
          <w:sz w:val="28"/>
          <w:szCs w:val="28"/>
        </w:rPr>
        <w:lastRenderedPageBreak/>
        <w:t>потребления транспортных услуг в соответствии со значениями натуральных норм, определенных согласно пункту 8 настоящих Общих требований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584E">
        <w:rPr>
          <w:rFonts w:ascii="Times New Roman" w:hAnsi="Times New Roman" w:cs="Times New Roman"/>
          <w:sz w:val="28"/>
          <w:szCs w:val="28"/>
        </w:rPr>
        <w:t xml:space="preserve"> </w:t>
      </w:r>
      <w:r w:rsidRPr="00433325">
        <w:rPr>
          <w:rFonts w:ascii="Times New Roman" w:hAnsi="Times New Roman" w:cs="Times New Roman"/>
          <w:sz w:val="28"/>
          <w:szCs w:val="28"/>
        </w:rPr>
        <w:t>в том числе:</w:t>
      </w:r>
    </w:p>
    <w:p w:rsidR="00022362" w:rsidRPr="00433325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3325">
        <w:rPr>
          <w:rFonts w:ascii="Times New Roman" w:hAnsi="Times New Roman" w:cs="Times New Roman"/>
          <w:sz w:val="28"/>
          <w:szCs w:val="28"/>
        </w:rPr>
        <w:t>-  </w:t>
      </w:r>
      <w:r w:rsidRPr="00433325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доставки грузов;</w:t>
      </w:r>
    </w:p>
    <w:p w:rsidR="00022362" w:rsidRPr="00433325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33325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</w:t>
      </w:r>
      <w:r w:rsidRPr="00433325">
        <w:rPr>
          <w:rFonts w:ascii="Times New Roman" w:hAnsi="Times New Roman" w:cs="Times New Roman"/>
          <w:color w:val="000000"/>
          <w:sz w:val="28"/>
          <w:szCs w:val="28"/>
        </w:rPr>
        <w:t>найма транспортных средств</w:t>
      </w:r>
      <w:r w:rsidRPr="00433325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022362" w:rsidRPr="003A793F" w:rsidRDefault="00022362" w:rsidP="00022362">
      <w:pPr>
        <w:spacing w:line="245" w:lineRule="auto"/>
        <w:ind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3A793F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-  иных транспортных услуг.</w:t>
      </w:r>
    </w:p>
    <w:p w:rsidR="00022362" w:rsidRPr="000811E1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3A793F">
        <w:rPr>
          <w:sz w:val="28"/>
          <w:szCs w:val="28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i-ой </w:t>
      </w:r>
      <w:r>
        <w:rPr>
          <w:sz w:val="28"/>
          <w:szCs w:val="28"/>
        </w:rPr>
        <w:t>муниципальной</w:t>
      </w:r>
      <w:r w:rsidRPr="003A793F">
        <w:rPr>
          <w:sz w:val="28"/>
          <w:szCs w:val="28"/>
        </w:rPr>
        <w:t xml:space="preserve"> услуги, рассчитываются одним из </w:t>
      </w:r>
      <w:r w:rsidRPr="00D57E75">
        <w:rPr>
          <w:sz w:val="28"/>
          <w:szCs w:val="28"/>
        </w:rPr>
        <w:t xml:space="preserve">следующих </w:t>
      </w:r>
      <w:r w:rsidRPr="000811E1">
        <w:rPr>
          <w:sz w:val="28"/>
          <w:szCs w:val="28"/>
        </w:rPr>
        <w:t>способов.</w:t>
      </w:r>
    </w:p>
    <w:p w:rsidR="00022362" w:rsidRPr="007F31AC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3A793F">
        <w:rPr>
          <w:sz w:val="28"/>
          <w:szCs w:val="28"/>
        </w:rPr>
        <w:t xml:space="preserve">а) При первом </w:t>
      </w:r>
      <w:r w:rsidRPr="000811E1">
        <w:rPr>
          <w:sz w:val="28"/>
          <w:szCs w:val="28"/>
        </w:rPr>
        <w:t xml:space="preserve">способе </w:t>
      </w:r>
      <w:r w:rsidRPr="003A793F">
        <w:rPr>
          <w:sz w:val="28"/>
          <w:szCs w:val="28"/>
        </w:rPr>
        <w:t>применяется формула:</w:t>
      </w:r>
    </w:p>
    <w:p w:rsidR="00022362" w:rsidRPr="007F31AC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ОТ2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s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is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ОТ2</m:t>
                </m:r>
              </m:sup>
            </m:sSub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is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ОТ2</m:t>
                </m:r>
              </m:sup>
            </m:sSubSup>
          </m:e>
        </m:nary>
      </m:oMath>
      <w:r w:rsidR="00022362" w:rsidRPr="007F31AC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C0440F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433325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is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ОТ2</m:t>
            </m:r>
          </m:sup>
        </m:sSubSup>
      </m:oMath>
      <w:r w:rsidR="00022362" w:rsidRPr="000831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362" w:rsidRPr="0008312C">
        <w:rPr>
          <w:rFonts w:ascii="Times New Roman" w:hAnsi="Times New Roman" w:cs="Times New Roman"/>
          <w:sz w:val="28"/>
          <w:szCs w:val="28"/>
        </w:rPr>
        <w:t xml:space="preserve">– </w:t>
      </w:r>
      <w:r w:rsidR="00022362" w:rsidRPr="0008312C">
        <w:rPr>
          <w:rFonts w:ascii="Times New Roman" w:hAnsi="Times New Roman" w:cs="Times New Roman"/>
          <w:color w:val="000000"/>
          <w:sz w:val="28"/>
          <w:szCs w:val="28"/>
        </w:rPr>
        <w:t>значение натуральной нормы рабочего времени</w:t>
      </w:r>
      <w:r w:rsidR="00022362" w:rsidRPr="0008312C">
        <w:rPr>
          <w:rFonts w:ascii="Times New Roman" w:hAnsi="Times New Roman" w:cs="Times New Roman"/>
          <w:sz w:val="28"/>
          <w:szCs w:val="28"/>
        </w:rPr>
        <w:t xml:space="preserve"> </w:t>
      </w:r>
      <w:r w:rsidR="00022362" w:rsidRPr="0008312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22362" w:rsidRPr="0008312C">
        <w:rPr>
          <w:rFonts w:ascii="Times New Roman" w:hAnsi="Times New Roman" w:cs="Times New Roman"/>
          <w:sz w:val="28"/>
          <w:szCs w:val="28"/>
        </w:rPr>
        <w:t xml:space="preserve">-ого работника, который не </w:t>
      </w:r>
      <w:r w:rsidR="00022362" w:rsidRPr="00433325">
        <w:rPr>
          <w:rFonts w:ascii="Times New Roman" w:hAnsi="Times New Roman" w:cs="Times New Roman"/>
          <w:sz w:val="28"/>
          <w:szCs w:val="28"/>
        </w:rPr>
        <w:t xml:space="preserve">принимает непосредственного участия в оказании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433325">
        <w:rPr>
          <w:rFonts w:ascii="Times New Roman" w:hAnsi="Times New Roman" w:cs="Times New Roman"/>
          <w:sz w:val="28"/>
          <w:szCs w:val="28"/>
        </w:rPr>
        <w:t xml:space="preserve"> услуги, </w:t>
      </w:r>
      <w:proofErr w:type="gramStart"/>
      <w:r w:rsidR="00022362" w:rsidRPr="00433325">
        <w:rPr>
          <w:rFonts w:ascii="Times New Roman" w:hAnsi="Times New Roman" w:cs="Times New Roman"/>
          <w:sz w:val="28"/>
          <w:szCs w:val="28"/>
        </w:rPr>
        <w:t>учитываемая</w:t>
      </w:r>
      <w:proofErr w:type="gramEnd"/>
      <w:r w:rsidR="00022362" w:rsidRPr="00433325">
        <w:rPr>
          <w:rFonts w:ascii="Times New Roman" w:hAnsi="Times New Roman" w:cs="Times New Roman"/>
          <w:sz w:val="28"/>
          <w:szCs w:val="28"/>
        </w:rPr>
        <w:t xml:space="preserve"> при расчете базового норматива затрат на общехозяйственные нужды на оказание i-ой </w:t>
      </w:r>
      <w:r w:rsidR="0002236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22362" w:rsidRPr="00433325">
        <w:rPr>
          <w:rFonts w:ascii="Times New Roman" w:hAnsi="Times New Roman" w:cs="Times New Roman"/>
          <w:sz w:val="28"/>
          <w:szCs w:val="28"/>
        </w:rPr>
        <w:t>услуги;</w:t>
      </w:r>
    </w:p>
    <w:p w:rsidR="00022362" w:rsidRPr="00433325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is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ОТ2</m:t>
            </m:r>
          </m:sup>
        </m:sSubSup>
      </m:oMath>
      <w:r w:rsidR="00022362" w:rsidRPr="00433325">
        <w:rPr>
          <w:rFonts w:ascii="Times New Roman" w:hAnsi="Times New Roman" w:cs="Times New Roman"/>
          <w:sz w:val="28"/>
          <w:szCs w:val="28"/>
        </w:rPr>
        <w:t xml:space="preserve"> – </w:t>
      </w:r>
      <w:r w:rsidR="00022362" w:rsidRPr="00433325">
        <w:rPr>
          <w:rFonts w:ascii="Times New Roman" w:hAnsi="Times New Roman" w:cs="Times New Roman"/>
          <w:color w:val="000000"/>
          <w:sz w:val="28"/>
          <w:szCs w:val="28"/>
        </w:rPr>
        <w:t xml:space="preserve">размер повременной (часовой, дневной, месячной, годовой) оплаты труда </w:t>
      </w:r>
      <w:r w:rsidR="00022362" w:rsidRPr="00433325">
        <w:rPr>
          <w:rFonts w:ascii="Times New Roman" w:hAnsi="Times New Roman" w:cs="Times New Roman"/>
          <w:sz w:val="28"/>
          <w:szCs w:val="28"/>
        </w:rPr>
        <w:t>(с учетом окладов (должностных окладов), ставок заработной платы, выплат компенсационного и стимулирующего характера)</w:t>
      </w:r>
      <w:r w:rsidR="00022362">
        <w:rPr>
          <w:rFonts w:ascii="Times New Roman" w:hAnsi="Times New Roman" w:cs="Times New Roman"/>
          <w:sz w:val="28"/>
          <w:szCs w:val="28"/>
        </w:rPr>
        <w:t xml:space="preserve"> </w:t>
      </w:r>
      <w:r w:rsidR="00022362" w:rsidRPr="00433325">
        <w:rPr>
          <w:rFonts w:ascii="Times New Roman" w:hAnsi="Times New Roman" w:cs="Times New Roman"/>
          <w:sz w:val="28"/>
          <w:szCs w:val="28"/>
        </w:rPr>
        <w:t>с начислениями на выплаты по оплате труда</w:t>
      </w:r>
      <w:r w:rsidR="00022362" w:rsidRPr="004B0795">
        <w:rPr>
          <w:rFonts w:ascii="Times New Roman" w:hAnsi="Times New Roman" w:cs="Times New Roman"/>
          <w:sz w:val="28"/>
          <w:szCs w:val="28"/>
        </w:rPr>
        <w:t xml:space="preserve"> </w:t>
      </w:r>
      <w:r w:rsidR="00022362" w:rsidRPr="0043332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22362" w:rsidRPr="00433325">
        <w:rPr>
          <w:rFonts w:ascii="Times New Roman" w:hAnsi="Times New Roman" w:cs="Times New Roman"/>
          <w:sz w:val="28"/>
          <w:szCs w:val="28"/>
        </w:rPr>
        <w:t xml:space="preserve">-ого работника, который не принимает непосредственного участия в оказании </w:t>
      </w:r>
      <w:proofErr w:type="spellStart"/>
      <w:r w:rsidR="00022362" w:rsidRPr="0043332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022362" w:rsidRPr="00433325">
        <w:rPr>
          <w:rFonts w:ascii="Times New Roman" w:hAnsi="Times New Roman" w:cs="Times New Roman"/>
          <w:sz w:val="28"/>
          <w:szCs w:val="28"/>
        </w:rPr>
        <w:t xml:space="preserve">-ой </w:t>
      </w:r>
      <w:r w:rsidR="0002236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22362" w:rsidRPr="00433325">
        <w:rPr>
          <w:rFonts w:ascii="Times New Roman" w:hAnsi="Times New Roman" w:cs="Times New Roman"/>
          <w:sz w:val="28"/>
          <w:szCs w:val="28"/>
        </w:rPr>
        <w:t>услуги.</w:t>
      </w:r>
    </w:p>
    <w:p w:rsidR="00022362" w:rsidRPr="00433325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325">
        <w:rPr>
          <w:rFonts w:ascii="Times New Roman" w:hAnsi="Times New Roman" w:cs="Times New Roman"/>
          <w:color w:val="000000"/>
          <w:sz w:val="28"/>
          <w:szCs w:val="28"/>
        </w:rPr>
        <w:t>Размер повременной (часовой, дневной, месячной, годовой) оплаты труда</w:t>
      </w:r>
      <w:r w:rsidRPr="00433325">
        <w:rPr>
          <w:rFonts w:ascii="Times New Roman" w:hAnsi="Times New Roman" w:cs="Times New Roman"/>
          <w:sz w:val="28"/>
          <w:szCs w:val="28"/>
        </w:rPr>
        <w:t xml:space="preserve"> с начислениями на выплаты по оплате труда </w:t>
      </w:r>
      <w:r w:rsidRPr="0043332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33325">
        <w:rPr>
          <w:rFonts w:ascii="Times New Roman" w:hAnsi="Times New Roman" w:cs="Times New Roman"/>
          <w:sz w:val="28"/>
          <w:szCs w:val="28"/>
        </w:rPr>
        <w:t xml:space="preserve">-ого </w:t>
      </w:r>
      <w:r w:rsidRPr="003A793F">
        <w:rPr>
          <w:rFonts w:ascii="Times New Roman" w:hAnsi="Times New Roman" w:cs="Times New Roman"/>
          <w:sz w:val="28"/>
          <w:szCs w:val="28"/>
        </w:rPr>
        <w:t xml:space="preserve">работника, который не принимает непосредственного участия в оказании </w:t>
      </w:r>
      <w:proofErr w:type="spellStart"/>
      <w:r w:rsidRPr="003A793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A793F">
        <w:rPr>
          <w:rFonts w:ascii="Times New Roman" w:hAnsi="Times New Roman" w:cs="Times New Roman"/>
          <w:sz w:val="28"/>
          <w:szCs w:val="28"/>
        </w:rPr>
        <w:t xml:space="preserve">-ой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A793F">
        <w:rPr>
          <w:rFonts w:ascii="Times New Roman" w:hAnsi="Times New Roman" w:cs="Times New Roman"/>
          <w:sz w:val="28"/>
          <w:szCs w:val="28"/>
        </w:rPr>
        <w:t xml:space="preserve">услуги, определяется исходя из годового фонда оплаты труда и годового фонда рабочего времени </w:t>
      </w:r>
      <w:r w:rsidRPr="00D57E75">
        <w:rPr>
          <w:rFonts w:ascii="Times New Roman" w:hAnsi="Times New Roman" w:cs="Times New Roman"/>
          <w:sz w:val="28"/>
          <w:szCs w:val="28"/>
        </w:rPr>
        <w:t xml:space="preserve">указанного работника с учетом </w:t>
      </w:r>
      <w:r w:rsidRPr="000811E1">
        <w:rPr>
          <w:rFonts w:ascii="Times New Roman" w:hAnsi="Times New Roman" w:cs="Times New Roman"/>
          <w:sz w:val="28"/>
          <w:szCs w:val="28"/>
        </w:rPr>
        <w:t>прогнозного индекса потребительских цен на конец соответствующего финансового года, определяемого в соответствии с прогнозом социаль</w:t>
      </w:r>
      <w:r w:rsidRPr="003A793F">
        <w:rPr>
          <w:rFonts w:ascii="Times New Roman" w:hAnsi="Times New Roman" w:cs="Times New Roman"/>
          <w:sz w:val="28"/>
          <w:szCs w:val="28"/>
        </w:rPr>
        <w:t>но-экономического развития, разрабатываемым</w:t>
      </w:r>
      <w:proofErr w:type="gramEnd"/>
      <w:r w:rsidRPr="003A793F">
        <w:rPr>
          <w:rFonts w:ascii="Times New Roman" w:hAnsi="Times New Roman" w:cs="Times New Roman"/>
          <w:sz w:val="28"/>
          <w:szCs w:val="28"/>
        </w:rPr>
        <w:t xml:space="preserve"> согласно статье 173 Бюджетного кодекса Российской Федерации.</w:t>
      </w:r>
    </w:p>
    <w:p w:rsidR="00022362" w:rsidRPr="00433325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3325">
        <w:rPr>
          <w:rFonts w:ascii="Times New Roman" w:hAnsi="Times New Roman" w:cs="Times New Roman"/>
          <w:sz w:val="28"/>
          <w:szCs w:val="28"/>
        </w:rPr>
        <w:t xml:space="preserve">Годовой фонд оплаты труда и годовой фонд рабочего времени </w:t>
      </w:r>
      <w:r w:rsidRPr="0043332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33325">
        <w:rPr>
          <w:rFonts w:ascii="Times New Roman" w:hAnsi="Times New Roman" w:cs="Times New Roman"/>
          <w:sz w:val="28"/>
          <w:szCs w:val="28"/>
        </w:rPr>
        <w:t xml:space="preserve">-ого работника, который не принимает непосредственного участия в оказании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33325">
        <w:rPr>
          <w:rFonts w:ascii="Times New Roman" w:hAnsi="Times New Roman" w:cs="Times New Roman"/>
          <w:sz w:val="28"/>
          <w:szCs w:val="28"/>
        </w:rPr>
        <w:t xml:space="preserve"> услуги, определяются в соответствии со значениями натуральных норм, применяемых согласно положениям пункта 8 настоящих Общих требований.</w:t>
      </w:r>
    </w:p>
    <w:p w:rsidR="00022362" w:rsidRPr="003A793F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325">
        <w:rPr>
          <w:rFonts w:ascii="Times New Roman" w:hAnsi="Times New Roman" w:cs="Times New Roman"/>
          <w:color w:val="000000"/>
          <w:sz w:val="28"/>
          <w:szCs w:val="28"/>
        </w:rPr>
        <w:t>Отношение</w:t>
      </w:r>
      <w:r w:rsidRPr="00433325">
        <w:rPr>
          <w:rFonts w:ascii="Times New Roman" w:hAnsi="Times New Roman" w:cs="Times New Roman"/>
          <w:sz w:val="28"/>
          <w:szCs w:val="28"/>
        </w:rPr>
        <w:t xml:space="preserve"> затрат на оплату труда с учетом начислений на выплаты по оплате</w:t>
      </w:r>
      <w:r w:rsidRPr="0008312C">
        <w:rPr>
          <w:rFonts w:ascii="Times New Roman" w:hAnsi="Times New Roman" w:cs="Times New Roman"/>
          <w:sz w:val="28"/>
          <w:szCs w:val="28"/>
        </w:rPr>
        <w:t xml:space="preserve"> труда работников, которые не принимают непосредственного участия в оказании i-ой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A793F">
        <w:rPr>
          <w:rFonts w:ascii="Times New Roman" w:hAnsi="Times New Roman" w:cs="Times New Roman"/>
          <w:sz w:val="28"/>
          <w:szCs w:val="28"/>
        </w:rPr>
        <w:t xml:space="preserve"> услуги, к затратам на оплату труда с начислениями на выплаты по оплате труда работников, непосредственно связанных с оказанием </w:t>
      </w:r>
      <w:proofErr w:type="spellStart"/>
      <w:r w:rsidRPr="003A793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A793F">
        <w:rPr>
          <w:rFonts w:ascii="Times New Roman" w:hAnsi="Times New Roman" w:cs="Times New Roman"/>
          <w:sz w:val="28"/>
          <w:szCs w:val="28"/>
        </w:rPr>
        <w:t xml:space="preserve">­ой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A793F">
        <w:rPr>
          <w:rFonts w:ascii="Times New Roman" w:hAnsi="Times New Roman" w:cs="Times New Roman"/>
          <w:sz w:val="28"/>
          <w:szCs w:val="28"/>
        </w:rPr>
        <w:t xml:space="preserve"> услуги, не должно превышать показатели, установленные законодательством Российской Федерации.</w:t>
      </w:r>
      <w:proofErr w:type="gramEnd"/>
    </w:p>
    <w:p w:rsidR="00022362" w:rsidRPr="003A793F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3A793F">
        <w:rPr>
          <w:sz w:val="28"/>
          <w:szCs w:val="28"/>
        </w:rPr>
        <w:t xml:space="preserve">б) При втором </w:t>
      </w:r>
      <w:r w:rsidRPr="000811E1">
        <w:rPr>
          <w:sz w:val="28"/>
          <w:szCs w:val="28"/>
        </w:rPr>
        <w:t>способе</w:t>
      </w:r>
      <w:r w:rsidRPr="003A793F">
        <w:rPr>
          <w:sz w:val="28"/>
          <w:szCs w:val="28"/>
        </w:rPr>
        <w:t xml:space="preserve"> применяется формула:</w:t>
      </w:r>
    </w:p>
    <w:p w:rsidR="00022362" w:rsidRPr="003A793F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08312C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ОТ2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r>
          <w:rPr>
            <w:rFonts w:ascii="Cambria Math" w:hAnsi="Cambria Math" w:cs="Times New Roman"/>
            <w:color w:val="000000"/>
            <w:sz w:val="28"/>
            <w:szCs w:val="28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ОТ1</m:t>
            </m:r>
          </m:sup>
        </m:sSubSup>
      </m:oMath>
      <w:r w:rsidR="00022362" w:rsidRPr="0008312C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7025E7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iбаз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ОТ1</m:t>
            </m:r>
          </m:sup>
        </m:sSubSup>
      </m:oMath>
      <w:r w:rsidR="00022362" w:rsidRPr="007025E7">
        <w:rPr>
          <w:rFonts w:ascii="Times New Roman" w:hAnsi="Times New Roman" w:cs="Times New Roman"/>
          <w:sz w:val="28"/>
          <w:szCs w:val="28"/>
        </w:rPr>
        <w:t xml:space="preserve"> – затраты на оплату труда с начислениями на выплаты по оплате труда работников, непосредственно связанных с оказанием i-ой </w:t>
      </w:r>
      <w:r w:rsidR="00022362">
        <w:rPr>
          <w:rFonts w:ascii="Times New Roman" w:hAnsi="Times New Roman" w:cs="Times New Roman"/>
          <w:sz w:val="28"/>
          <w:szCs w:val="28"/>
        </w:rPr>
        <w:t>муниципальной</w:t>
      </w:r>
      <w:r w:rsidR="00022362" w:rsidRPr="007025E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22362" w:rsidRPr="0008312C" w:rsidRDefault="00022362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color w:val="000000"/>
            <w:sz w:val="28"/>
            <w:szCs w:val="28"/>
          </w:rPr>
          <m:t>a</m:t>
        </m:r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8312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установленная в соответствии с законодательством Российской Федерации предельная доля </w:t>
      </w:r>
      <w:r w:rsidRPr="0008312C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8312C">
        <w:rPr>
          <w:rFonts w:ascii="Times New Roman" w:hAnsi="Times New Roman" w:cs="Times New Roman"/>
          <w:sz w:val="28"/>
          <w:szCs w:val="28"/>
        </w:rPr>
        <w:t xml:space="preserve"> труда</w:t>
      </w:r>
      <w:r>
        <w:rPr>
          <w:rFonts w:ascii="Times New Roman" w:hAnsi="Times New Roman" w:cs="Times New Roman"/>
          <w:sz w:val="28"/>
          <w:szCs w:val="28"/>
        </w:rPr>
        <w:t>, определяемая как</w:t>
      </w:r>
      <w:r w:rsidRPr="0008312C">
        <w:rPr>
          <w:rFonts w:ascii="Times New Roman" w:hAnsi="Times New Roman" w:cs="Times New Roman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8312C">
        <w:rPr>
          <w:rFonts w:ascii="Times New Roman" w:hAnsi="Times New Roman" w:cs="Times New Roman"/>
          <w:sz w:val="28"/>
          <w:szCs w:val="28"/>
        </w:rPr>
        <w:t xml:space="preserve"> затрат на оплату труда с начислени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08312C">
        <w:rPr>
          <w:rFonts w:ascii="Times New Roman" w:hAnsi="Times New Roman" w:cs="Times New Roman"/>
          <w:sz w:val="28"/>
          <w:szCs w:val="28"/>
        </w:rPr>
        <w:t xml:space="preserve"> на выплаты по оплате труда работников, которые не принимают непосредственного участия в оказании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7783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ой муниципальной</w:t>
      </w:r>
      <w:r w:rsidRPr="0008312C">
        <w:rPr>
          <w:rFonts w:ascii="Times New Roman" w:hAnsi="Times New Roman" w:cs="Times New Roman"/>
          <w:sz w:val="28"/>
          <w:szCs w:val="28"/>
        </w:rPr>
        <w:t xml:space="preserve"> услуги, к затратам на оплату труда с начислениями на выплаты по оплате труда работников, непосредственно связанных с оказанием </w:t>
      </w:r>
      <w:proofErr w:type="spellStart"/>
      <w:r w:rsidRPr="0008312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8312C">
        <w:rPr>
          <w:rFonts w:ascii="Times New Roman" w:hAnsi="Times New Roman" w:cs="Times New Roman"/>
          <w:sz w:val="28"/>
          <w:szCs w:val="28"/>
        </w:rPr>
        <w:t xml:space="preserve">-ой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8312C">
        <w:rPr>
          <w:rFonts w:ascii="Times New Roman" w:hAnsi="Times New Roman" w:cs="Times New Roman"/>
          <w:sz w:val="28"/>
          <w:szCs w:val="28"/>
        </w:rPr>
        <w:t xml:space="preserve"> услуги.</w:t>
      </w:r>
      <w:proofErr w:type="gramEnd"/>
    </w:p>
    <w:p w:rsidR="00022362" w:rsidRPr="00433325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433325">
        <w:rPr>
          <w:sz w:val="28"/>
          <w:szCs w:val="28"/>
        </w:rPr>
        <w:t xml:space="preserve">Затраты на приобретение прочих работ и услуг на оказание i-ой </w:t>
      </w:r>
      <w:r>
        <w:rPr>
          <w:sz w:val="28"/>
          <w:szCs w:val="28"/>
        </w:rPr>
        <w:t>муниципальной</w:t>
      </w:r>
      <w:r w:rsidRPr="00433325">
        <w:rPr>
          <w:sz w:val="28"/>
          <w:szCs w:val="28"/>
        </w:rPr>
        <w:t xml:space="preserve"> услуги в соответствии со значениями натуральных норм, определенных согласно пункту 8 настоящих Общих требований, рассчитываются по формуле:</w:t>
      </w:r>
    </w:p>
    <w:p w:rsidR="00022362" w:rsidRPr="0008312C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BE666D" w:rsidRDefault="0016118C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ПНЗ</m:t>
            </m:r>
          </m:sup>
        </m:sSubSup>
        <m:r>
          <w:rPr>
            <w:rFonts w:ascii="Cambria Math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s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is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ПНЗ</m:t>
                </m:r>
              </m:sup>
            </m:sSub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is</m:t>
                </m:r>
              </m:sub>
              <m:sup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ПНЗ</m:t>
                </m:r>
              </m:sup>
            </m:sSubSup>
          </m:e>
        </m:nary>
      </m:oMath>
      <w:r w:rsidR="00022362" w:rsidRPr="0008312C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022362" w:rsidRPr="00BE666D" w:rsidRDefault="00022362" w:rsidP="0002236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22362" w:rsidRPr="00BE666D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is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ПНЗ</m:t>
            </m:r>
          </m:sup>
        </m:sSubSup>
      </m:oMath>
      <w:r w:rsidR="00022362" w:rsidRPr="00BE666D">
        <w:rPr>
          <w:rFonts w:ascii="Times New Roman" w:hAnsi="Times New Roman" w:cs="Times New Roman"/>
          <w:sz w:val="28"/>
          <w:szCs w:val="28"/>
        </w:rPr>
        <w:t xml:space="preserve"> – 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натуральной 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>норм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022362" w:rsidRPr="007025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362" w:rsidRPr="00BE666D"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="00022362" w:rsidRPr="00BE666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22362" w:rsidRPr="00BE666D">
        <w:rPr>
          <w:rFonts w:ascii="Times New Roman" w:hAnsi="Times New Roman" w:cs="Times New Roman"/>
          <w:sz w:val="28"/>
          <w:szCs w:val="28"/>
        </w:rPr>
        <w:t xml:space="preserve">-ой прочей </w:t>
      </w:r>
      <w:r w:rsidR="00022362">
        <w:rPr>
          <w:rFonts w:ascii="Times New Roman" w:hAnsi="Times New Roman" w:cs="Times New Roman"/>
          <w:sz w:val="28"/>
          <w:szCs w:val="28"/>
        </w:rPr>
        <w:t xml:space="preserve">работы или </w:t>
      </w:r>
      <w:r w:rsidR="00022362" w:rsidRPr="00BE666D">
        <w:rPr>
          <w:rFonts w:ascii="Times New Roman" w:hAnsi="Times New Roman" w:cs="Times New Roman"/>
          <w:sz w:val="28"/>
          <w:szCs w:val="28"/>
        </w:rPr>
        <w:t xml:space="preserve">услуги, </w:t>
      </w:r>
      <w:proofErr w:type="gramStart"/>
      <w:r w:rsidR="00022362" w:rsidRPr="00BE666D">
        <w:rPr>
          <w:rFonts w:ascii="Times New Roman" w:hAnsi="Times New Roman" w:cs="Times New Roman"/>
          <w:sz w:val="28"/>
          <w:szCs w:val="28"/>
        </w:rPr>
        <w:t>учитываемая</w:t>
      </w:r>
      <w:proofErr w:type="gramEnd"/>
      <w:r w:rsidR="00022362" w:rsidRPr="00BE666D">
        <w:rPr>
          <w:rFonts w:ascii="Times New Roman" w:hAnsi="Times New Roman" w:cs="Times New Roman"/>
          <w:sz w:val="28"/>
          <w:szCs w:val="28"/>
        </w:rPr>
        <w:t xml:space="preserve"> </w:t>
      </w:r>
      <w:r w:rsidR="00022362">
        <w:rPr>
          <w:rFonts w:ascii="Times New Roman" w:hAnsi="Times New Roman" w:cs="Times New Roman"/>
          <w:sz w:val="28"/>
          <w:szCs w:val="28"/>
        </w:rPr>
        <w:t>при расчете</w:t>
      </w:r>
      <w:r w:rsidR="00022362" w:rsidRPr="00BE666D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 оказание i-ой </w:t>
      </w:r>
      <w:r w:rsidR="0002236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22362" w:rsidRPr="00BE666D">
        <w:rPr>
          <w:rFonts w:ascii="Times New Roman" w:hAnsi="Times New Roman" w:cs="Times New Roman"/>
          <w:sz w:val="28"/>
          <w:szCs w:val="28"/>
        </w:rPr>
        <w:t>услуги;</w:t>
      </w:r>
    </w:p>
    <w:p w:rsidR="00022362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is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ПНЗ</m:t>
            </m:r>
          </m:sup>
        </m:sSubSup>
      </m:oMath>
      <w:r w:rsidR="00022362" w:rsidRPr="00BE666D">
        <w:rPr>
          <w:rFonts w:ascii="Times New Roman" w:hAnsi="Times New Roman" w:cs="Times New Roman"/>
          <w:sz w:val="28"/>
          <w:szCs w:val="28"/>
        </w:rPr>
        <w:t xml:space="preserve"> – стоимость (цена, тариф) </w:t>
      </w:r>
      <w:r w:rsidR="00022362" w:rsidRPr="00BE666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22362" w:rsidRPr="00BE666D">
        <w:rPr>
          <w:rFonts w:ascii="Times New Roman" w:hAnsi="Times New Roman" w:cs="Times New Roman"/>
          <w:sz w:val="28"/>
          <w:szCs w:val="28"/>
        </w:rPr>
        <w:t xml:space="preserve">-ой прочей </w:t>
      </w:r>
      <w:r w:rsidR="00022362">
        <w:rPr>
          <w:rFonts w:ascii="Times New Roman" w:hAnsi="Times New Roman" w:cs="Times New Roman"/>
          <w:sz w:val="28"/>
          <w:szCs w:val="28"/>
        </w:rPr>
        <w:t xml:space="preserve">работы или </w:t>
      </w:r>
      <w:r w:rsidR="00022362" w:rsidRPr="00BE666D">
        <w:rPr>
          <w:rFonts w:ascii="Times New Roman" w:hAnsi="Times New Roman" w:cs="Times New Roman"/>
          <w:sz w:val="28"/>
          <w:szCs w:val="28"/>
        </w:rPr>
        <w:t xml:space="preserve">услуги, учитываемой </w:t>
      </w:r>
      <w:r w:rsidR="00022362">
        <w:rPr>
          <w:rFonts w:ascii="Times New Roman" w:hAnsi="Times New Roman" w:cs="Times New Roman"/>
          <w:sz w:val="28"/>
          <w:szCs w:val="28"/>
        </w:rPr>
        <w:t>при расчете</w:t>
      </w:r>
      <w:r w:rsidR="00022362" w:rsidRPr="00BE666D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</w:t>
      </w:r>
      <w:r w:rsidR="00022362">
        <w:rPr>
          <w:rFonts w:ascii="Times New Roman" w:hAnsi="Times New Roman" w:cs="Times New Roman"/>
          <w:sz w:val="28"/>
          <w:szCs w:val="28"/>
        </w:rPr>
        <w:t xml:space="preserve"> оказание </w:t>
      </w:r>
      <w:proofErr w:type="spellStart"/>
      <w:r w:rsidR="00022362">
        <w:rPr>
          <w:rFonts w:ascii="Times New Roman" w:hAnsi="Times New Roman" w:cs="Times New Roman"/>
          <w:sz w:val="28"/>
          <w:szCs w:val="28"/>
        </w:rPr>
        <w:t>i­ой</w:t>
      </w:r>
      <w:proofErr w:type="spellEnd"/>
      <w:r w:rsidR="00022362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022362" w:rsidRPr="00BE666D">
        <w:rPr>
          <w:rFonts w:ascii="Times New Roman" w:hAnsi="Times New Roman" w:cs="Times New Roman"/>
          <w:sz w:val="28"/>
          <w:szCs w:val="28"/>
        </w:rPr>
        <w:t>услуги</w:t>
      </w:r>
      <w:r w:rsidR="00022362">
        <w:rPr>
          <w:rFonts w:ascii="Times New Roman" w:hAnsi="Times New Roman" w:cs="Times New Roman"/>
          <w:sz w:val="28"/>
          <w:szCs w:val="28"/>
        </w:rPr>
        <w:t>,</w:t>
      </w:r>
      <w:r w:rsidR="00022362" w:rsidRPr="00BE666D"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году.</w:t>
      </w:r>
    </w:p>
    <w:p w:rsidR="00022362" w:rsidRPr="001B24BE" w:rsidRDefault="00022362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90D2E">
        <w:rPr>
          <w:rFonts w:ascii="Times New Roman" w:hAnsi="Times New Roman" w:cs="Times New Roman"/>
          <w:sz w:val="28"/>
          <w:szCs w:val="28"/>
        </w:rPr>
        <w:t xml:space="preserve">тоимость (цена, тариф) </w:t>
      </w:r>
      <w:r w:rsidRPr="00BE666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E666D">
        <w:rPr>
          <w:rFonts w:ascii="Times New Roman" w:hAnsi="Times New Roman" w:cs="Times New Roman"/>
          <w:sz w:val="28"/>
          <w:szCs w:val="28"/>
        </w:rPr>
        <w:t xml:space="preserve">-ой прочей </w:t>
      </w:r>
      <w:r>
        <w:rPr>
          <w:rFonts w:ascii="Times New Roman" w:hAnsi="Times New Roman" w:cs="Times New Roman"/>
          <w:sz w:val="28"/>
          <w:szCs w:val="28"/>
        </w:rPr>
        <w:t xml:space="preserve">работы или </w:t>
      </w:r>
      <w:r w:rsidRPr="00BE666D">
        <w:rPr>
          <w:rFonts w:ascii="Times New Roman" w:hAnsi="Times New Roman" w:cs="Times New Roman"/>
          <w:sz w:val="28"/>
          <w:szCs w:val="28"/>
        </w:rPr>
        <w:t xml:space="preserve">услуги, учитываемой </w:t>
      </w:r>
      <w:r>
        <w:rPr>
          <w:rFonts w:ascii="Times New Roman" w:hAnsi="Times New Roman" w:cs="Times New Roman"/>
          <w:sz w:val="28"/>
          <w:szCs w:val="28"/>
        </w:rPr>
        <w:t>при расчете</w:t>
      </w:r>
      <w:r w:rsidRPr="00BE666D">
        <w:rPr>
          <w:rFonts w:ascii="Times New Roman" w:hAnsi="Times New Roman" w:cs="Times New Roman"/>
          <w:sz w:val="28"/>
          <w:szCs w:val="28"/>
        </w:rPr>
        <w:t xml:space="preserve"> базового норматива затрат на общехозяйственные нужды на</w:t>
      </w:r>
      <w:r>
        <w:rPr>
          <w:rFonts w:ascii="Times New Roman" w:hAnsi="Times New Roman" w:cs="Times New Roman"/>
          <w:sz w:val="28"/>
          <w:szCs w:val="28"/>
        </w:rPr>
        <w:t xml:space="preserve"> оказание i-ой муниципальной </w:t>
      </w:r>
      <w:r w:rsidRPr="00BE666D">
        <w:rPr>
          <w:rFonts w:ascii="Times New Roman" w:hAnsi="Times New Roman" w:cs="Times New Roman"/>
          <w:sz w:val="28"/>
          <w:szCs w:val="28"/>
        </w:rPr>
        <w:t>услуги</w:t>
      </w:r>
      <w:r w:rsidRPr="001B24BE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положениями пункта 26 настоящих Общих требований</w:t>
      </w:r>
      <w:r w:rsidRPr="001B24BE">
        <w:rPr>
          <w:rFonts w:ascii="Times New Roman" w:hAnsi="Times New Roman" w:cs="Times New Roman"/>
          <w:sz w:val="28"/>
          <w:szCs w:val="28"/>
        </w:rPr>
        <w:t>.</w:t>
      </w:r>
    </w:p>
    <w:p w:rsidR="00022362" w:rsidRPr="00D57E75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proofErr w:type="gramStart"/>
      <w:r w:rsidRPr="00D57E75">
        <w:rPr>
          <w:sz w:val="28"/>
          <w:szCs w:val="28"/>
        </w:rPr>
        <w:t>Стоимость материальных запасов, особо ценного движимого имущества, работ и услуг, учитываемых при определении базового норматива затрат на</w:t>
      </w:r>
      <w:r w:rsidRPr="00066F77">
        <w:rPr>
          <w:sz w:val="28"/>
          <w:szCs w:val="28"/>
        </w:rPr>
        <w:t xml:space="preserve"> оказание i-ой </w:t>
      </w:r>
      <w:r>
        <w:rPr>
          <w:sz w:val="28"/>
          <w:szCs w:val="28"/>
        </w:rPr>
        <w:t>муниципальной</w:t>
      </w:r>
      <w:r w:rsidRPr="00433325">
        <w:rPr>
          <w:sz w:val="28"/>
          <w:szCs w:val="28"/>
        </w:rPr>
        <w:t xml:space="preserve"> услуги, определяется на основании информации о рыночных ценах (тарифах) на идентичные планируемым к приобретению материальные запасы, объекты особо ценного движимого имущества, работы и услуги, а при их отсутствии – на однородные материальные запасы, объекты особо ценного движимого имущества, работы и услуги</w:t>
      </w:r>
      <w:proofErr w:type="gramEnd"/>
      <w:r w:rsidRPr="00433325">
        <w:rPr>
          <w:sz w:val="28"/>
          <w:szCs w:val="28"/>
        </w:rPr>
        <w:t xml:space="preserve">, с учетом прогнозного индекса потребительских цен на конец соответствующего финансового года, определяемого в соответствии с прогнозом социально-экономического развития, </w:t>
      </w:r>
      <w:r w:rsidRPr="00D57E75">
        <w:rPr>
          <w:sz w:val="28"/>
          <w:szCs w:val="28"/>
        </w:rPr>
        <w:t>разрабатываемым согласно статье 173 Бюджетного кодекса Российской Федерации.</w:t>
      </w:r>
    </w:p>
    <w:p w:rsidR="00022362" w:rsidRPr="00066F77" w:rsidRDefault="00022362" w:rsidP="00022362">
      <w:pPr>
        <w:pStyle w:val="a3"/>
        <w:ind w:left="0" w:firstLine="851"/>
        <w:jc w:val="both"/>
        <w:rPr>
          <w:sz w:val="28"/>
          <w:szCs w:val="28"/>
        </w:rPr>
      </w:pPr>
      <w:r w:rsidRPr="00433325">
        <w:rPr>
          <w:sz w:val="28"/>
          <w:szCs w:val="28"/>
        </w:rPr>
        <w:t>Определение значения идентичности и однородности материальных запасов, объектов особо ценного движимого имущества</w:t>
      </w:r>
      <w:r w:rsidRPr="00066F77">
        <w:rPr>
          <w:sz w:val="28"/>
          <w:szCs w:val="28"/>
        </w:rPr>
        <w:t xml:space="preserve">, работ и услуг, получение информации о рыночных ценах (тарифах) осуществляется в </w:t>
      </w:r>
      <w:r w:rsidRPr="00066F77">
        <w:rPr>
          <w:sz w:val="28"/>
          <w:szCs w:val="28"/>
        </w:rPr>
        <w:lastRenderedPageBreak/>
        <w:t>порядке, установленном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нужд.</w:t>
      </w:r>
    </w:p>
    <w:p w:rsidR="00022362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i/>
          <w:sz w:val="28"/>
          <w:szCs w:val="28"/>
        </w:rPr>
      </w:pPr>
      <w:r w:rsidRPr="007025E7">
        <w:rPr>
          <w:sz w:val="28"/>
          <w:szCs w:val="28"/>
        </w:rPr>
        <w:t xml:space="preserve">Отраслевой </w:t>
      </w:r>
      <w:r w:rsidRPr="00900D43">
        <w:rPr>
          <w:sz w:val="28"/>
          <w:szCs w:val="28"/>
        </w:rPr>
        <w:t>корректирующий коэффициент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отр</m:t>
            </m:r>
          </m:sub>
          <m:sup/>
        </m:sSubSup>
      </m:oMath>
      <w:r w:rsidRPr="00900D43">
        <w:rPr>
          <w:sz w:val="28"/>
          <w:szCs w:val="28"/>
        </w:rPr>
        <w:t>) рассчитывается к базовому нормативу затрат</w:t>
      </w:r>
      <w:r w:rsidRPr="00E51B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оказание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E51BB2">
        <w:rPr>
          <w:sz w:val="28"/>
          <w:szCs w:val="28"/>
        </w:rPr>
        <w:t>-</w:t>
      </w:r>
      <w:r>
        <w:rPr>
          <w:sz w:val="28"/>
          <w:szCs w:val="28"/>
        </w:rPr>
        <w:t>ой муниципальной</w:t>
      </w:r>
      <w:r w:rsidRPr="00E2123D">
        <w:rPr>
          <w:sz w:val="28"/>
          <w:szCs w:val="28"/>
        </w:rPr>
        <w:t xml:space="preserve"> услуги</w:t>
      </w:r>
      <w:r w:rsidRPr="00900D43">
        <w:rPr>
          <w:color w:val="000000"/>
          <w:sz w:val="28"/>
          <w:szCs w:val="28"/>
        </w:rPr>
        <w:t>, исходя из соответствующих</w:t>
      </w:r>
      <w:r w:rsidRPr="0068527B">
        <w:rPr>
          <w:color w:val="000000"/>
          <w:sz w:val="28"/>
          <w:szCs w:val="28"/>
        </w:rPr>
        <w:t xml:space="preserve"> </w:t>
      </w:r>
      <w:r w:rsidRPr="007025E7">
        <w:rPr>
          <w:color w:val="000000"/>
          <w:sz w:val="28"/>
          <w:szCs w:val="28"/>
        </w:rPr>
        <w:t>показател</w:t>
      </w:r>
      <w:r>
        <w:rPr>
          <w:color w:val="000000"/>
          <w:sz w:val="28"/>
          <w:szCs w:val="28"/>
        </w:rPr>
        <w:t>ей</w:t>
      </w:r>
      <w:r w:rsidRPr="007025E7">
        <w:rPr>
          <w:color w:val="000000"/>
          <w:sz w:val="28"/>
          <w:szCs w:val="28"/>
        </w:rPr>
        <w:t xml:space="preserve"> отраслевой специфики</w:t>
      </w:r>
      <w:r>
        <w:rPr>
          <w:i/>
          <w:sz w:val="28"/>
          <w:szCs w:val="28"/>
        </w:rPr>
        <w:t>.</w:t>
      </w:r>
    </w:p>
    <w:p w:rsidR="00022362" w:rsidRPr="001359D9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1359D9">
        <w:rPr>
          <w:sz w:val="28"/>
          <w:szCs w:val="28"/>
        </w:rPr>
        <w:t>Территориальный корректирующий коэффициент устанавливается к базовому нормативу затрат</w:t>
      </w:r>
      <w:r w:rsidRPr="00E51BB2">
        <w:rPr>
          <w:sz w:val="28"/>
          <w:szCs w:val="28"/>
        </w:rPr>
        <w:t xml:space="preserve"> </w:t>
      </w:r>
      <w:r w:rsidRPr="00E2123D">
        <w:rPr>
          <w:sz w:val="28"/>
          <w:szCs w:val="28"/>
        </w:rPr>
        <w:t xml:space="preserve">на оказание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E51BB2">
        <w:rPr>
          <w:sz w:val="28"/>
          <w:szCs w:val="28"/>
        </w:rPr>
        <w:t>-</w:t>
      </w:r>
      <w:r>
        <w:rPr>
          <w:sz w:val="28"/>
          <w:szCs w:val="28"/>
        </w:rPr>
        <w:t>ой муниципальной</w:t>
      </w:r>
      <w:r w:rsidRPr="00E2123D">
        <w:rPr>
          <w:sz w:val="28"/>
          <w:szCs w:val="28"/>
        </w:rPr>
        <w:t xml:space="preserve"> услуги</w:t>
      </w:r>
      <w:r w:rsidRPr="001359D9">
        <w:rPr>
          <w:sz w:val="28"/>
          <w:szCs w:val="28"/>
        </w:rPr>
        <w:t>, скорректированному на отраслевой коэффициент, и рассчитывается по формуле:</w:t>
      </w:r>
    </w:p>
    <w:p w:rsidR="00022362" w:rsidRPr="001359D9" w:rsidRDefault="00022362" w:rsidP="00022362">
      <w:pPr>
        <w:pStyle w:val="a3"/>
        <w:ind w:left="0"/>
        <w:jc w:val="center"/>
        <w:outlineLvl w:val="2"/>
        <w:rPr>
          <w:sz w:val="28"/>
          <w:szCs w:val="28"/>
        </w:rPr>
      </w:pPr>
    </w:p>
    <w:p w:rsidR="00022362" w:rsidRPr="001359D9" w:rsidRDefault="0016118C" w:rsidP="00022362">
      <w:pPr>
        <w:pStyle w:val="a3"/>
        <w:ind w:left="0"/>
        <w:jc w:val="center"/>
        <w:outlineLvl w:val="2"/>
        <w:rPr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тер</m:t>
            </m:r>
          </m:sub>
          <m:sup/>
        </m:sSubSup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iбаз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ОТ1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iбаз</m:t>
                </m:r>
              </m:sub>
              <m:sup/>
            </m:sSubSup>
          </m:den>
        </m:f>
        <m:sSubSup>
          <m:sSub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тер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ОТ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>+(1-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iбаз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ОТ1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iбаз</m:t>
                </m:r>
              </m:sub>
              <m:sup/>
            </m:sSubSup>
          </m:den>
        </m:f>
        <m:r>
          <w:rPr>
            <w:rFonts w:ascii="Cambria Math" w:hAnsi="Cambria Math"/>
            <w:color w:val="000000"/>
            <w:sz w:val="28"/>
            <w:szCs w:val="28"/>
          </w:rPr>
          <m:t>)</m:t>
        </m:r>
        <m:sSubSup>
          <m:sSub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тер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СИ</m:t>
            </m:r>
          </m:sup>
        </m:sSubSup>
      </m:oMath>
      <w:r w:rsidR="00022362" w:rsidRPr="00C703E1">
        <w:rPr>
          <w:color w:val="000000"/>
          <w:sz w:val="28"/>
          <w:szCs w:val="28"/>
        </w:rPr>
        <w:t>, где:</w:t>
      </w:r>
    </w:p>
    <w:p w:rsidR="00022362" w:rsidRPr="001359D9" w:rsidRDefault="00022362" w:rsidP="00022362">
      <w:pPr>
        <w:pStyle w:val="a3"/>
        <w:ind w:left="0"/>
        <w:jc w:val="center"/>
        <w:outlineLvl w:val="2"/>
        <w:rPr>
          <w:sz w:val="28"/>
          <w:szCs w:val="28"/>
        </w:rPr>
      </w:pPr>
    </w:p>
    <w:p w:rsidR="00022362" w:rsidRPr="001359D9" w:rsidRDefault="0016118C" w:rsidP="00022362">
      <w:pPr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тер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ОТ</m:t>
            </m:r>
          </m:sup>
        </m:sSubSup>
      </m:oMath>
      <w:r w:rsidR="00022362" w:rsidRPr="001359D9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022362" w:rsidRPr="001359D9">
        <w:rPr>
          <w:rFonts w:ascii="Times New Roman" w:hAnsi="Times New Roman" w:cs="Times New Roman"/>
          <w:sz w:val="28"/>
          <w:szCs w:val="28"/>
        </w:rPr>
        <w:t xml:space="preserve">территориальный корректирующий коэффициент на оплату труда </w:t>
      </w:r>
      <w:r w:rsidR="00022362">
        <w:rPr>
          <w:rFonts w:ascii="Times New Roman" w:hAnsi="Times New Roman" w:cs="Times New Roman"/>
          <w:sz w:val="28"/>
          <w:szCs w:val="28"/>
        </w:rPr>
        <w:t>с начислениями</w:t>
      </w:r>
      <w:r w:rsidR="00022362" w:rsidRPr="001359D9">
        <w:rPr>
          <w:rFonts w:ascii="Times New Roman" w:hAnsi="Times New Roman" w:cs="Times New Roman"/>
          <w:sz w:val="28"/>
          <w:szCs w:val="28"/>
        </w:rPr>
        <w:t xml:space="preserve"> на выплаты по оплате труда;</w:t>
      </w:r>
    </w:p>
    <w:p w:rsidR="00022362" w:rsidRDefault="0016118C" w:rsidP="0002236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тер</m:t>
            </m:r>
          </m:sub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СИ</m:t>
            </m:r>
          </m:sup>
        </m:sSubSup>
      </m:oMath>
      <w:r w:rsidR="00022362" w:rsidRPr="001359D9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0223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362" w:rsidRPr="008C3C20">
        <w:rPr>
          <w:rFonts w:ascii="Times New Roman" w:hAnsi="Times New Roman" w:cs="Times New Roman"/>
          <w:color w:val="000000"/>
          <w:sz w:val="28"/>
          <w:szCs w:val="28"/>
        </w:rPr>
        <w:t>территориальный корректирующий коэффициент на коммунальные услуги и на содержание недвижимого имущества</w:t>
      </w:r>
      <w:r w:rsidR="00022362" w:rsidRPr="001359D9">
        <w:rPr>
          <w:rFonts w:ascii="Times New Roman" w:hAnsi="Times New Roman" w:cs="Times New Roman"/>
          <w:sz w:val="28"/>
          <w:szCs w:val="28"/>
        </w:rPr>
        <w:t>.</w:t>
      </w:r>
    </w:p>
    <w:p w:rsidR="00022362" w:rsidRPr="007025E7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sz w:val="28"/>
          <w:szCs w:val="28"/>
        </w:rPr>
      </w:pPr>
      <w:proofErr w:type="gramStart"/>
      <w:r w:rsidRPr="00524570">
        <w:rPr>
          <w:sz w:val="28"/>
          <w:szCs w:val="28"/>
        </w:rPr>
        <w:t>Территориальный корректирующий коэффициент на оплату труда</w:t>
      </w:r>
      <w:r>
        <w:rPr>
          <w:sz w:val="28"/>
          <w:szCs w:val="28"/>
        </w:rPr>
        <w:t xml:space="preserve"> с</w:t>
      </w:r>
      <w:r w:rsidRPr="00524570">
        <w:rPr>
          <w:sz w:val="28"/>
          <w:szCs w:val="28"/>
        </w:rPr>
        <w:t xml:space="preserve"> начисления</w:t>
      </w:r>
      <w:r>
        <w:rPr>
          <w:sz w:val="28"/>
          <w:szCs w:val="28"/>
        </w:rPr>
        <w:t>ми</w:t>
      </w:r>
      <w:r w:rsidRPr="00524570">
        <w:rPr>
          <w:sz w:val="28"/>
          <w:szCs w:val="28"/>
        </w:rPr>
        <w:t xml:space="preserve"> на выплаты по оплате труда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тер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ОТ</m:t>
            </m:r>
          </m:sup>
        </m:sSubSup>
      </m:oMath>
      <w:r w:rsidRPr="0052457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рассчитывается </w:t>
      </w:r>
      <w:r w:rsidRPr="00524570">
        <w:rPr>
          <w:sz w:val="28"/>
          <w:szCs w:val="28"/>
        </w:rPr>
        <w:t xml:space="preserve">как соотношение между среднемесячной начисленной заработной платой в целом по экономике по </w:t>
      </w:r>
      <w:r>
        <w:rPr>
          <w:sz w:val="28"/>
          <w:szCs w:val="28"/>
        </w:rPr>
        <w:t>муниципальному образованию</w:t>
      </w:r>
      <w:r w:rsidRPr="00524570">
        <w:rPr>
          <w:sz w:val="28"/>
          <w:szCs w:val="28"/>
        </w:rPr>
        <w:t xml:space="preserve">, на территории которого оказывается услуга, и среднемесячной начисленной заработной платой в целом по экономике по муниципальному образованию, </w:t>
      </w:r>
      <w:r>
        <w:rPr>
          <w:sz w:val="28"/>
          <w:szCs w:val="28"/>
        </w:rPr>
        <w:t xml:space="preserve">данные по которому использовались </w:t>
      </w:r>
      <w:r w:rsidRPr="00524570">
        <w:rPr>
          <w:sz w:val="28"/>
          <w:szCs w:val="28"/>
        </w:rPr>
        <w:t>для определ</w:t>
      </w:r>
      <w:r>
        <w:rPr>
          <w:sz w:val="28"/>
          <w:szCs w:val="28"/>
        </w:rPr>
        <w:t>ения</w:t>
      </w:r>
      <w:r w:rsidRPr="00524570">
        <w:rPr>
          <w:sz w:val="28"/>
          <w:szCs w:val="28"/>
        </w:rPr>
        <w:t xml:space="preserve"> </w:t>
      </w:r>
      <w:r>
        <w:rPr>
          <w:sz w:val="28"/>
          <w:szCs w:val="28"/>
        </w:rPr>
        <w:t>базового норматива затрат на оказание</w:t>
      </w:r>
      <w:r w:rsidRPr="003F48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>­</w:t>
      </w:r>
      <w:proofErr w:type="gramStart"/>
      <w:r>
        <w:rPr>
          <w:sz w:val="28"/>
          <w:szCs w:val="28"/>
        </w:rPr>
        <w:t>ой</w:t>
      </w:r>
      <w:proofErr w:type="gramEnd"/>
      <w:r>
        <w:rPr>
          <w:sz w:val="28"/>
          <w:szCs w:val="28"/>
        </w:rPr>
        <w:t xml:space="preserve"> муниципальной услуги.</w:t>
      </w:r>
    </w:p>
    <w:p w:rsidR="00022362" w:rsidRPr="00F6591F" w:rsidRDefault="00022362" w:rsidP="00022362">
      <w:pPr>
        <w:pStyle w:val="a3"/>
        <w:widowControl/>
        <w:numPr>
          <w:ilvl w:val="0"/>
          <w:numId w:val="24"/>
        </w:numPr>
        <w:autoSpaceDE/>
        <w:autoSpaceDN/>
        <w:adjustRightInd/>
        <w:ind w:left="0" w:firstLine="851"/>
        <w:jc w:val="both"/>
        <w:rPr>
          <w:i/>
          <w:sz w:val="28"/>
          <w:szCs w:val="28"/>
        </w:rPr>
      </w:pPr>
      <w:proofErr w:type="gramStart"/>
      <w:r w:rsidRPr="003F25E9">
        <w:rPr>
          <w:sz w:val="28"/>
          <w:szCs w:val="28"/>
        </w:rPr>
        <w:t>Территориальный корректирующий коэффициент на коммунальные услуги и на содержание недвижимого имущества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тер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СИ</m:t>
            </m:r>
          </m:sup>
        </m:sSubSup>
      </m:oMath>
      <w:r w:rsidRPr="003F25E9">
        <w:rPr>
          <w:sz w:val="28"/>
          <w:szCs w:val="28"/>
        </w:rPr>
        <w:t xml:space="preserve">) рассчитывается как соотношение между суммой затрат на коммунальные услуги и на содержание объектов недвижимого имущества, необходимого для выполнения </w:t>
      </w:r>
      <w:r>
        <w:rPr>
          <w:sz w:val="28"/>
          <w:szCs w:val="28"/>
        </w:rPr>
        <w:t>муниципального</w:t>
      </w:r>
      <w:r w:rsidRPr="003F25E9">
        <w:rPr>
          <w:sz w:val="28"/>
          <w:szCs w:val="28"/>
        </w:rPr>
        <w:t xml:space="preserve"> задания (в том числе затраты на арендные платежи), определяемыми в соответствии с натуральными нормами, ценами и тарифами на данные услуги, в муниципальном образовании, на территории которого оказывается</w:t>
      </w:r>
      <w:proofErr w:type="gramEnd"/>
      <w:r w:rsidRPr="003F25E9">
        <w:rPr>
          <w:sz w:val="28"/>
          <w:szCs w:val="28"/>
        </w:rPr>
        <w:t xml:space="preserve"> услуга, и суммой затрат на коммунальные услуги </w:t>
      </w:r>
      <m:oMath>
        <m:r>
          <w:rPr>
            <w:rFonts w:ascii="Cambria Math" w:hAnsi="Cambria Math"/>
            <w:sz w:val="28"/>
            <w:szCs w:val="28"/>
          </w:rPr>
          <m:t>(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w:proofErr w:type="gramStart"/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баз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КУ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Pr="003F25E9">
        <w:rPr>
          <w:sz w:val="28"/>
          <w:szCs w:val="28"/>
        </w:rPr>
        <w:t xml:space="preserve"> и на содержание объектов недвижимого имущества, необходимого для выполнения </w:t>
      </w:r>
      <w:r>
        <w:rPr>
          <w:sz w:val="28"/>
          <w:szCs w:val="28"/>
        </w:rPr>
        <w:t xml:space="preserve">муниципального </w:t>
      </w:r>
      <w:r w:rsidRPr="003F25E9">
        <w:rPr>
          <w:sz w:val="28"/>
          <w:szCs w:val="28"/>
        </w:rPr>
        <w:t xml:space="preserve">задания (в том числе затраты на арендные платежи) </w:t>
      </w:r>
      <m:oMath>
        <m:r>
          <w:rPr>
            <w:rFonts w:ascii="Cambria Math" w:hAnsi="Cambria Math"/>
            <w:sz w:val="28"/>
            <w:szCs w:val="28"/>
          </w:rPr>
          <m:t>(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iбаз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СНИ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Pr="003F25E9">
        <w:rPr>
          <w:sz w:val="28"/>
          <w:szCs w:val="28"/>
        </w:rPr>
        <w:t>, в</w:t>
      </w:r>
      <w:r>
        <w:rPr>
          <w:sz w:val="28"/>
          <w:szCs w:val="28"/>
        </w:rPr>
        <w:t xml:space="preserve"> муниципальном образовании</w:t>
      </w:r>
      <w:r w:rsidRPr="003F25E9">
        <w:rPr>
          <w:sz w:val="28"/>
          <w:szCs w:val="28"/>
        </w:rPr>
        <w:t xml:space="preserve">, данные по которому использовались для определения базового норматива затрат на оказание </w:t>
      </w:r>
      <w:proofErr w:type="spellStart"/>
      <w:r w:rsidRPr="003F25E9">
        <w:rPr>
          <w:sz w:val="28"/>
          <w:szCs w:val="28"/>
          <w:lang w:val="en-US"/>
        </w:rPr>
        <w:t>i</w:t>
      </w:r>
      <w:proofErr w:type="spellEnd"/>
      <w:r w:rsidRPr="003F25E9">
        <w:rPr>
          <w:sz w:val="28"/>
          <w:szCs w:val="28"/>
        </w:rPr>
        <w:t xml:space="preserve">-ой </w:t>
      </w:r>
      <w:r>
        <w:rPr>
          <w:sz w:val="28"/>
          <w:szCs w:val="28"/>
        </w:rPr>
        <w:t>муниципальной</w:t>
      </w:r>
      <w:r w:rsidRPr="003F25E9">
        <w:rPr>
          <w:sz w:val="28"/>
          <w:szCs w:val="28"/>
        </w:rPr>
        <w:t xml:space="preserve"> услуги.</w:t>
      </w:r>
    </w:p>
    <w:p w:rsidR="00022362" w:rsidRDefault="00022362" w:rsidP="00022362">
      <w:pPr>
        <w:pStyle w:val="ConsPlusNormal"/>
        <w:jc w:val="both"/>
      </w:pPr>
    </w:p>
    <w:p w:rsidR="00022362" w:rsidRDefault="00022362" w:rsidP="00022362">
      <w:pPr>
        <w:pStyle w:val="ConsPlusNormal"/>
        <w:jc w:val="both"/>
      </w:pPr>
    </w:p>
    <w:p w:rsidR="00022362" w:rsidRDefault="00022362" w:rsidP="00022362">
      <w:pPr>
        <w:pStyle w:val="ConsPlusNormal"/>
        <w:jc w:val="both"/>
      </w:pPr>
    </w:p>
    <w:p w:rsidR="00964B7A" w:rsidRDefault="00964B7A"/>
    <w:sectPr w:rsidR="00964B7A" w:rsidSect="00E94D9B">
      <w:footerReference w:type="default" r:id="rId10"/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18C" w:rsidRDefault="0016118C" w:rsidP="00E94D9B">
      <w:r>
        <w:separator/>
      </w:r>
    </w:p>
  </w:endnote>
  <w:endnote w:type="continuationSeparator" w:id="0">
    <w:p w:rsidR="0016118C" w:rsidRDefault="0016118C" w:rsidP="00E9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269755"/>
      <w:docPartObj>
        <w:docPartGallery w:val="Page Numbers (Bottom of Page)"/>
        <w:docPartUnique/>
      </w:docPartObj>
    </w:sdtPr>
    <w:sdtEndPr/>
    <w:sdtContent>
      <w:p w:rsidR="00E94D9B" w:rsidRDefault="00E94D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9F8">
          <w:rPr>
            <w:noProof/>
          </w:rPr>
          <w:t>5</w:t>
        </w:r>
        <w:r>
          <w:fldChar w:fldCharType="end"/>
        </w:r>
      </w:p>
    </w:sdtContent>
  </w:sdt>
  <w:p w:rsidR="00E94D9B" w:rsidRDefault="00E94D9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18C" w:rsidRDefault="0016118C" w:rsidP="00E94D9B">
      <w:r>
        <w:separator/>
      </w:r>
    </w:p>
  </w:footnote>
  <w:footnote w:type="continuationSeparator" w:id="0">
    <w:p w:rsidR="0016118C" w:rsidRDefault="0016118C" w:rsidP="00E94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81424D0"/>
    <w:lvl w:ilvl="0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F28A3A04"/>
    <w:lvl w:ilvl="0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426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00000D"/>
    <w:multiLevelType w:val="multilevel"/>
    <w:tmpl w:val="9E7465AE"/>
    <w:lvl w:ilvl="0">
      <w:start w:val="1"/>
      <w:numFmt w:val="decimal"/>
      <w:lvlText w:val="2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">
    <w:nsid w:val="00000013"/>
    <w:multiLevelType w:val="multilevel"/>
    <w:tmpl w:val="CCE86442"/>
    <w:lvl w:ilvl="0">
      <w:start w:val="1"/>
      <w:numFmt w:val="none"/>
      <w:lvlText w:val="2.4.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5">
    <w:nsid w:val="00000015"/>
    <w:multiLevelType w:val="multilevel"/>
    <w:tmpl w:val="A614C0F0"/>
    <w:lvl w:ilvl="0">
      <w:start w:val="1"/>
      <w:numFmt w:val="decimal"/>
      <w:lvlText w:val="2.6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6">
    <w:nsid w:val="00000019"/>
    <w:multiLevelType w:val="multilevel"/>
    <w:tmpl w:val="917CD736"/>
    <w:lvl w:ilvl="0">
      <w:start w:val="1"/>
      <w:numFmt w:val="decimal"/>
      <w:lvlText w:val="2.6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7">
    <w:nsid w:val="00323511"/>
    <w:multiLevelType w:val="hybridMultilevel"/>
    <w:tmpl w:val="7EE6D38A"/>
    <w:lvl w:ilvl="0" w:tplc="36443CD0">
      <w:start w:val="1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088B5B58"/>
    <w:multiLevelType w:val="multilevel"/>
    <w:tmpl w:val="984C166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4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9">
    <w:nsid w:val="0E114F1E"/>
    <w:multiLevelType w:val="singleLevel"/>
    <w:tmpl w:val="08F62C20"/>
    <w:lvl w:ilvl="0">
      <w:start w:val="3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0">
    <w:nsid w:val="10FB1CD3"/>
    <w:multiLevelType w:val="hybridMultilevel"/>
    <w:tmpl w:val="751AFF0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9154ACDA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7461584"/>
    <w:multiLevelType w:val="hybridMultilevel"/>
    <w:tmpl w:val="A7804442"/>
    <w:lvl w:ilvl="0" w:tplc="D46CD088">
      <w:start w:val="2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13">
    <w:nsid w:val="264D1EDE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B9F3F1C"/>
    <w:multiLevelType w:val="hybridMultilevel"/>
    <w:tmpl w:val="0330A138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01861"/>
    <w:multiLevelType w:val="hybridMultilevel"/>
    <w:tmpl w:val="E572EBDE"/>
    <w:lvl w:ilvl="0" w:tplc="79B6B2BC">
      <w:start w:val="1"/>
      <w:numFmt w:val="decimal"/>
      <w:lvlText w:val="%1."/>
      <w:lvlJc w:val="left"/>
      <w:pPr>
        <w:ind w:left="1495" w:hanging="360"/>
      </w:pPr>
      <w:rPr>
        <w:i w:val="0"/>
        <w:color w:val="auto"/>
      </w:rPr>
    </w:lvl>
    <w:lvl w:ilvl="1" w:tplc="9154ACDA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6976DED"/>
    <w:multiLevelType w:val="singleLevel"/>
    <w:tmpl w:val="CB680EBC"/>
    <w:lvl w:ilvl="0">
      <w:start w:val="3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7">
    <w:nsid w:val="3CC34E5A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58C4F20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0">
    <w:nsid w:val="46A206F1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29323AF"/>
    <w:multiLevelType w:val="hybridMultilevel"/>
    <w:tmpl w:val="54469D02"/>
    <w:lvl w:ilvl="0" w:tplc="A5D45E62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56594945"/>
    <w:multiLevelType w:val="multilevel"/>
    <w:tmpl w:val="50A438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6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23">
    <w:nsid w:val="56DE54B4"/>
    <w:multiLevelType w:val="hybridMultilevel"/>
    <w:tmpl w:val="751AFF0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9154ACDA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F7F4E32"/>
    <w:multiLevelType w:val="hybridMultilevel"/>
    <w:tmpl w:val="7AB88318"/>
    <w:lvl w:ilvl="0" w:tplc="8E8AB02E">
      <w:start w:val="1"/>
      <w:numFmt w:val="decimal"/>
      <w:lvlText w:val="%1."/>
      <w:lvlJc w:val="left"/>
      <w:pPr>
        <w:ind w:left="1714" w:hanging="100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4F72FD7"/>
    <w:multiLevelType w:val="hybridMultilevel"/>
    <w:tmpl w:val="E9060A28"/>
    <w:lvl w:ilvl="0" w:tplc="21E0DE44">
      <w:start w:val="1"/>
      <w:numFmt w:val="decimal"/>
      <w:lvlText w:val="%1."/>
      <w:lvlJc w:val="left"/>
      <w:pPr>
        <w:ind w:left="928" w:hanging="360"/>
      </w:pPr>
      <w:rPr>
        <w:i w:val="0"/>
        <w:color w:val="FF0000"/>
      </w:rPr>
    </w:lvl>
    <w:lvl w:ilvl="1" w:tplc="9154ACDA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86F3DBC"/>
    <w:multiLevelType w:val="hybridMultilevel"/>
    <w:tmpl w:val="59F6B132"/>
    <w:lvl w:ilvl="0" w:tplc="DA64DF18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B415AB4"/>
    <w:multiLevelType w:val="hybridMultilevel"/>
    <w:tmpl w:val="52C82F54"/>
    <w:lvl w:ilvl="0" w:tplc="7D98C468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CD044EF"/>
    <w:multiLevelType w:val="hybridMultilevel"/>
    <w:tmpl w:val="10307786"/>
    <w:lvl w:ilvl="0" w:tplc="79B6B2BC">
      <w:start w:val="1"/>
      <w:numFmt w:val="decimal"/>
      <w:lvlText w:val="%1."/>
      <w:lvlJc w:val="left"/>
      <w:pPr>
        <w:ind w:left="1495" w:hanging="360"/>
      </w:pPr>
      <w:rPr>
        <w:i w:val="0"/>
        <w:color w:val="auto"/>
      </w:rPr>
    </w:lvl>
    <w:lvl w:ilvl="1" w:tplc="9154ACDA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D757CE2"/>
    <w:multiLevelType w:val="hybridMultilevel"/>
    <w:tmpl w:val="D2B4F048"/>
    <w:lvl w:ilvl="0" w:tplc="D9B0C1F2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>
    <w:nsid w:val="7B401C8D"/>
    <w:multiLevelType w:val="hybridMultilevel"/>
    <w:tmpl w:val="3692FAF0"/>
    <w:lvl w:ilvl="0" w:tplc="5E183840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12"/>
  </w:num>
  <w:num w:numId="3">
    <w:abstractNumId w:val="9"/>
  </w:num>
  <w:num w:numId="4">
    <w:abstractNumId w:val="16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6"/>
  </w:num>
  <w:num w:numId="10">
    <w:abstractNumId w:val="2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4"/>
  </w:num>
  <w:num w:numId="15">
    <w:abstractNumId w:val="13"/>
  </w:num>
  <w:num w:numId="16">
    <w:abstractNumId w:val="29"/>
  </w:num>
  <w:num w:numId="17">
    <w:abstractNumId w:val="17"/>
  </w:num>
  <w:num w:numId="18">
    <w:abstractNumId w:val="20"/>
  </w:num>
  <w:num w:numId="19">
    <w:abstractNumId w:val="27"/>
  </w:num>
  <w:num w:numId="20">
    <w:abstractNumId w:val="30"/>
  </w:num>
  <w:num w:numId="21">
    <w:abstractNumId w:val="7"/>
  </w:num>
  <w:num w:numId="22">
    <w:abstractNumId w:val="14"/>
  </w:num>
  <w:num w:numId="23">
    <w:abstractNumId w:val="11"/>
  </w:num>
  <w:num w:numId="24">
    <w:abstractNumId w:val="15"/>
  </w:num>
  <w:num w:numId="25">
    <w:abstractNumId w:val="18"/>
  </w:num>
  <w:num w:numId="26">
    <w:abstractNumId w:val="23"/>
  </w:num>
  <w:num w:numId="27">
    <w:abstractNumId w:val="10"/>
  </w:num>
  <w:num w:numId="28">
    <w:abstractNumId w:val="25"/>
  </w:num>
  <w:num w:numId="29">
    <w:abstractNumId w:val="26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D0E"/>
    <w:rsid w:val="00001ECA"/>
    <w:rsid w:val="0000439B"/>
    <w:rsid w:val="0000516A"/>
    <w:rsid w:val="0002236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11E1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118C"/>
    <w:rsid w:val="00164607"/>
    <w:rsid w:val="00164EBE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3730"/>
    <w:rsid w:val="001F4C4D"/>
    <w:rsid w:val="001F5F0C"/>
    <w:rsid w:val="001F6E6B"/>
    <w:rsid w:val="00211504"/>
    <w:rsid w:val="00213B17"/>
    <w:rsid w:val="0022195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1D0C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5D0E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5E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5F22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3E2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75A5F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4D9B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69F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62A1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62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362"/>
    <w:pPr>
      <w:ind w:left="720"/>
      <w:contextualSpacing/>
    </w:pPr>
    <w:rPr>
      <w:rFonts w:ascii="Times New Roman" w:eastAsiaTheme="minorEastAsia" w:hAnsi="Times New Roman" w:cs="Times New Roman"/>
    </w:rPr>
  </w:style>
  <w:style w:type="paragraph" w:customStyle="1" w:styleId="ConsPlusNormal">
    <w:name w:val="ConsPlusNormal"/>
    <w:rsid w:val="000223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0223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0223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0223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0223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Nonformat">
    <w:name w:val="ConsPlusNonformat"/>
    <w:rsid w:val="000223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23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3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harStyle3">
    <w:name w:val="Char Style 3"/>
    <w:link w:val="Style2"/>
    <w:uiPriority w:val="99"/>
    <w:locked/>
    <w:rsid w:val="00022362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022362"/>
    <w:pPr>
      <w:shd w:val="clear" w:color="auto" w:fill="FFFFFF"/>
      <w:autoSpaceDE/>
      <w:autoSpaceDN/>
      <w:adjustRightInd/>
      <w:spacing w:after="660" w:line="360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8">
    <w:name w:val="annotation text"/>
    <w:basedOn w:val="a"/>
    <w:link w:val="a9"/>
    <w:uiPriority w:val="99"/>
    <w:semiHidden/>
    <w:unhideWhenUsed/>
    <w:rsid w:val="00022362"/>
    <w:pPr>
      <w:widowControl/>
      <w:autoSpaceDE/>
      <w:autoSpaceDN/>
      <w:adjustRightInd/>
    </w:pPr>
    <w:rPr>
      <w:rFonts w:asciiTheme="minorHAnsi" w:eastAsiaTheme="minorEastAsia" w:hAnsiTheme="minorHAnsi" w:cstheme="minorBidi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22362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2236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22362"/>
    <w:rPr>
      <w:rFonts w:eastAsiaTheme="minorEastAsia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02236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022362"/>
    <w:rPr>
      <w:rFonts w:eastAsiaTheme="minorEastAsia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2236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022362"/>
    <w:rPr>
      <w:rFonts w:eastAsiaTheme="minorEastAsia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unhideWhenUsed/>
    <w:rsid w:val="00022362"/>
    <w:pPr>
      <w:widowControl/>
      <w:autoSpaceDE/>
      <w:autoSpaceDN/>
      <w:adjustRightInd/>
    </w:pPr>
    <w:rPr>
      <w:rFonts w:asciiTheme="minorHAnsi" w:eastAsiaTheme="minorEastAsia" w:hAnsiTheme="minorHAnsi" w:cstheme="minorBidi"/>
    </w:rPr>
  </w:style>
  <w:style w:type="character" w:customStyle="1" w:styleId="af1">
    <w:name w:val="Текст сноски Знак"/>
    <w:basedOn w:val="a0"/>
    <w:link w:val="af0"/>
    <w:uiPriority w:val="99"/>
    <w:rsid w:val="00022362"/>
    <w:rPr>
      <w:rFonts w:eastAsiaTheme="minorEastAsia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22362"/>
    <w:rPr>
      <w:vertAlign w:val="superscript"/>
    </w:rPr>
  </w:style>
  <w:style w:type="character" w:styleId="af3">
    <w:name w:val="Hyperlink"/>
    <w:basedOn w:val="a0"/>
    <w:uiPriority w:val="99"/>
    <w:unhideWhenUsed/>
    <w:rsid w:val="00022362"/>
    <w:rPr>
      <w:color w:val="0000FF" w:themeColor="hyperlink"/>
      <w:u w:val="single"/>
    </w:rPr>
  </w:style>
  <w:style w:type="character" w:customStyle="1" w:styleId="af4">
    <w:name w:val="Текст Знак"/>
    <w:basedOn w:val="a0"/>
    <w:link w:val="af5"/>
    <w:uiPriority w:val="99"/>
    <w:semiHidden/>
    <w:rsid w:val="00022362"/>
    <w:rPr>
      <w:rFonts w:ascii="Calibri" w:hAnsi="Calibri"/>
      <w:szCs w:val="21"/>
    </w:rPr>
  </w:style>
  <w:style w:type="paragraph" w:styleId="af5">
    <w:name w:val="Plain Text"/>
    <w:basedOn w:val="a"/>
    <w:link w:val="af4"/>
    <w:uiPriority w:val="99"/>
    <w:semiHidden/>
    <w:unhideWhenUsed/>
    <w:rsid w:val="00022362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1">
    <w:name w:val="Текст Знак1"/>
    <w:basedOn w:val="a0"/>
    <w:uiPriority w:val="99"/>
    <w:semiHidden/>
    <w:rsid w:val="00022362"/>
    <w:rPr>
      <w:rFonts w:ascii="Consolas" w:eastAsia="Times New Roman" w:hAnsi="Consolas" w:cs="Arial"/>
      <w:sz w:val="21"/>
      <w:szCs w:val="21"/>
      <w:lang w:eastAsia="ru-RU"/>
    </w:rPr>
  </w:style>
  <w:style w:type="character" w:styleId="af6">
    <w:name w:val="line number"/>
    <w:basedOn w:val="a0"/>
    <w:uiPriority w:val="99"/>
    <w:semiHidden/>
    <w:unhideWhenUsed/>
    <w:rsid w:val="00E94D9B"/>
  </w:style>
  <w:style w:type="character" w:customStyle="1" w:styleId="20">
    <w:name w:val="Заголовок 2 Знак"/>
    <w:basedOn w:val="a0"/>
    <w:link w:val="2"/>
    <w:uiPriority w:val="9"/>
    <w:rsid w:val="00F862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62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362"/>
    <w:pPr>
      <w:ind w:left="720"/>
      <w:contextualSpacing/>
    </w:pPr>
    <w:rPr>
      <w:rFonts w:ascii="Times New Roman" w:eastAsiaTheme="minorEastAsia" w:hAnsi="Times New Roman" w:cs="Times New Roman"/>
    </w:rPr>
  </w:style>
  <w:style w:type="paragraph" w:customStyle="1" w:styleId="ConsPlusNormal">
    <w:name w:val="ConsPlusNormal"/>
    <w:rsid w:val="000223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0223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0223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0223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0223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ConsPlusNonformat">
    <w:name w:val="ConsPlusNonformat"/>
    <w:rsid w:val="000223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23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3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harStyle3">
    <w:name w:val="Char Style 3"/>
    <w:link w:val="Style2"/>
    <w:uiPriority w:val="99"/>
    <w:locked/>
    <w:rsid w:val="00022362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022362"/>
    <w:pPr>
      <w:shd w:val="clear" w:color="auto" w:fill="FFFFFF"/>
      <w:autoSpaceDE/>
      <w:autoSpaceDN/>
      <w:adjustRightInd/>
      <w:spacing w:after="660" w:line="360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8">
    <w:name w:val="annotation text"/>
    <w:basedOn w:val="a"/>
    <w:link w:val="a9"/>
    <w:uiPriority w:val="99"/>
    <w:semiHidden/>
    <w:unhideWhenUsed/>
    <w:rsid w:val="00022362"/>
    <w:pPr>
      <w:widowControl/>
      <w:autoSpaceDE/>
      <w:autoSpaceDN/>
      <w:adjustRightInd/>
    </w:pPr>
    <w:rPr>
      <w:rFonts w:asciiTheme="minorHAnsi" w:eastAsiaTheme="minorEastAsia" w:hAnsiTheme="minorHAnsi" w:cstheme="minorBidi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22362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2236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22362"/>
    <w:rPr>
      <w:rFonts w:eastAsiaTheme="minorEastAsia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02236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022362"/>
    <w:rPr>
      <w:rFonts w:eastAsiaTheme="minorEastAsia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2236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022362"/>
    <w:rPr>
      <w:rFonts w:eastAsiaTheme="minorEastAsia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unhideWhenUsed/>
    <w:rsid w:val="00022362"/>
    <w:pPr>
      <w:widowControl/>
      <w:autoSpaceDE/>
      <w:autoSpaceDN/>
      <w:adjustRightInd/>
    </w:pPr>
    <w:rPr>
      <w:rFonts w:asciiTheme="minorHAnsi" w:eastAsiaTheme="minorEastAsia" w:hAnsiTheme="minorHAnsi" w:cstheme="minorBidi"/>
    </w:rPr>
  </w:style>
  <w:style w:type="character" w:customStyle="1" w:styleId="af1">
    <w:name w:val="Текст сноски Знак"/>
    <w:basedOn w:val="a0"/>
    <w:link w:val="af0"/>
    <w:uiPriority w:val="99"/>
    <w:rsid w:val="00022362"/>
    <w:rPr>
      <w:rFonts w:eastAsiaTheme="minorEastAsia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22362"/>
    <w:rPr>
      <w:vertAlign w:val="superscript"/>
    </w:rPr>
  </w:style>
  <w:style w:type="character" w:styleId="af3">
    <w:name w:val="Hyperlink"/>
    <w:basedOn w:val="a0"/>
    <w:uiPriority w:val="99"/>
    <w:unhideWhenUsed/>
    <w:rsid w:val="00022362"/>
    <w:rPr>
      <w:color w:val="0000FF" w:themeColor="hyperlink"/>
      <w:u w:val="single"/>
    </w:rPr>
  </w:style>
  <w:style w:type="character" w:customStyle="1" w:styleId="af4">
    <w:name w:val="Текст Знак"/>
    <w:basedOn w:val="a0"/>
    <w:link w:val="af5"/>
    <w:uiPriority w:val="99"/>
    <w:semiHidden/>
    <w:rsid w:val="00022362"/>
    <w:rPr>
      <w:rFonts w:ascii="Calibri" w:hAnsi="Calibri"/>
      <w:szCs w:val="21"/>
    </w:rPr>
  </w:style>
  <w:style w:type="paragraph" w:styleId="af5">
    <w:name w:val="Plain Text"/>
    <w:basedOn w:val="a"/>
    <w:link w:val="af4"/>
    <w:uiPriority w:val="99"/>
    <w:semiHidden/>
    <w:unhideWhenUsed/>
    <w:rsid w:val="00022362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1">
    <w:name w:val="Текст Знак1"/>
    <w:basedOn w:val="a0"/>
    <w:uiPriority w:val="99"/>
    <w:semiHidden/>
    <w:rsid w:val="00022362"/>
    <w:rPr>
      <w:rFonts w:ascii="Consolas" w:eastAsia="Times New Roman" w:hAnsi="Consolas" w:cs="Arial"/>
      <w:sz w:val="21"/>
      <w:szCs w:val="21"/>
      <w:lang w:eastAsia="ru-RU"/>
    </w:rPr>
  </w:style>
  <w:style w:type="character" w:styleId="af6">
    <w:name w:val="line number"/>
    <w:basedOn w:val="a0"/>
    <w:uiPriority w:val="99"/>
    <w:semiHidden/>
    <w:unhideWhenUsed/>
    <w:rsid w:val="00E94D9B"/>
  </w:style>
  <w:style w:type="character" w:customStyle="1" w:styleId="20">
    <w:name w:val="Заголовок 2 Знак"/>
    <w:basedOn w:val="a0"/>
    <w:link w:val="2"/>
    <w:uiPriority w:val="9"/>
    <w:rsid w:val="00F862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C347E-032F-42A2-B461-B4D198281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5285</Words>
  <Characters>30126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3</cp:revision>
  <dcterms:created xsi:type="dcterms:W3CDTF">2015-12-30T07:22:00Z</dcterms:created>
  <dcterms:modified xsi:type="dcterms:W3CDTF">2015-12-31T05:09:00Z</dcterms:modified>
</cp:coreProperties>
</file>