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0A" w:rsidRDefault="009C4D0A" w:rsidP="009C4D0A">
      <w:pPr>
        <w:framePr w:wrap="none" w:vAnchor="page" w:hAnchor="page" w:x="9530" w:y="1670"/>
        <w:rPr>
          <w:sz w:val="0"/>
          <w:szCs w:val="0"/>
        </w:rPr>
      </w:pPr>
    </w:p>
    <w:p w:rsidR="009C4D0A" w:rsidRDefault="009C4D0A" w:rsidP="009C4D0A">
      <w:pPr>
        <w:pStyle w:val="60"/>
        <w:framePr w:w="9814" w:h="6466" w:hRule="exact" w:wrap="none" w:vAnchor="page" w:hAnchor="page" w:x="1084" w:y="2606"/>
        <w:shd w:val="clear" w:color="auto" w:fill="auto"/>
        <w:spacing w:after="92" w:line="230" w:lineRule="exact"/>
        <w:ind w:right="20"/>
        <w:rPr>
          <w:color w:val="000000"/>
        </w:rPr>
      </w:pPr>
    </w:p>
    <w:p w:rsidR="009C4D0A" w:rsidRDefault="009C4D0A" w:rsidP="009C4D0A">
      <w:pPr>
        <w:pStyle w:val="60"/>
        <w:framePr w:w="9814" w:h="6466" w:hRule="exact" w:wrap="none" w:vAnchor="page" w:hAnchor="page" w:x="1084" w:y="2606"/>
        <w:shd w:val="clear" w:color="auto" w:fill="auto"/>
        <w:spacing w:after="92" w:line="230" w:lineRule="exact"/>
        <w:ind w:right="20"/>
      </w:pPr>
      <w:bookmarkStart w:id="0" w:name="_GoBack"/>
      <w:bookmarkEnd w:id="0"/>
      <w:r>
        <w:rPr>
          <w:color w:val="000000"/>
        </w:rPr>
        <w:t>ВОСПОЛЬЗУЙТЕСЬ «ЛИЧНЫМ КАБИНЕТОМ ЗАСТРАХОВАННОГО ЛИЦА»</w:t>
      </w:r>
    </w:p>
    <w:p w:rsidR="009C4D0A" w:rsidRDefault="009C4D0A" w:rsidP="009C4D0A">
      <w:pPr>
        <w:pStyle w:val="60"/>
        <w:framePr w:w="9814" w:h="6466" w:hRule="exact" w:wrap="none" w:vAnchor="page" w:hAnchor="page" w:x="1084" w:y="2606"/>
        <w:shd w:val="clear" w:color="auto" w:fill="auto"/>
        <w:spacing w:after="328" w:line="230" w:lineRule="exact"/>
        <w:ind w:right="20"/>
      </w:pPr>
      <w:r>
        <w:rPr>
          <w:color w:val="000000"/>
        </w:rPr>
        <w:t xml:space="preserve">НА ОФИЦИАЛЬНОМ САЙТЕ ПФР </w:t>
      </w:r>
      <w:hyperlink r:id="rId6" w:history="1">
        <w:r>
          <w:rPr>
            <w:rStyle w:val="a3"/>
            <w:lang w:val="en-US"/>
          </w:rPr>
          <w:t>WWW</w:t>
        </w:r>
        <w:r w:rsidRPr="002F33D7">
          <w:rPr>
            <w:rStyle w:val="a3"/>
          </w:rPr>
          <w:t>.</w:t>
        </w:r>
        <w:r>
          <w:rPr>
            <w:rStyle w:val="a3"/>
            <w:lang w:val="en-US"/>
          </w:rPr>
          <w:t>PFRF</w:t>
        </w:r>
        <w:r w:rsidRPr="002F33D7"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 w:rsidRPr="002F33D7">
        <w:rPr>
          <w:color w:val="000000"/>
        </w:rPr>
        <w:t>!</w:t>
      </w:r>
    </w:p>
    <w:p w:rsidR="009C4D0A" w:rsidRDefault="009C4D0A" w:rsidP="009C4D0A">
      <w:pPr>
        <w:framePr w:w="9814" w:h="6466" w:hRule="exact" w:wrap="none" w:vAnchor="page" w:hAnchor="page" w:x="1084" w:y="2606"/>
        <w:spacing w:after="64" w:line="190" w:lineRule="exact"/>
        <w:ind w:left="60"/>
      </w:pPr>
      <w:r>
        <w:t>УЗНАЙТЕ, СКОЛЬКО У ВАС ПЕНСИОННЫХ БАЛЛОВ!</w:t>
      </w:r>
    </w:p>
    <w:p w:rsidR="009C4D0A" w:rsidRDefault="009C4D0A" w:rsidP="009C4D0A">
      <w:pPr>
        <w:pStyle w:val="80"/>
        <w:framePr w:w="9814" w:h="6466" w:hRule="exact" w:wrap="none" w:vAnchor="page" w:hAnchor="page" w:x="1084" w:y="2606"/>
        <w:shd w:val="clear" w:color="auto" w:fill="auto"/>
        <w:spacing w:before="0" w:after="114"/>
        <w:ind w:left="60" w:right="20"/>
      </w:pPr>
      <w:r>
        <w:rPr>
          <w:color w:val="000000"/>
        </w:rPr>
        <w:t>За каждый год трудовой деятельности при условии начисления работодателями страховых взносов на обяза</w:t>
      </w:r>
      <w:r>
        <w:rPr>
          <w:color w:val="000000"/>
        </w:rPr>
        <w:softHyphen/>
        <w:t>тельное пенсионное страхование у вас формируются пенсионные права в виде пенсионных баллов. Для полу</w:t>
      </w:r>
      <w:r>
        <w:rPr>
          <w:color w:val="000000"/>
        </w:rPr>
        <w:softHyphen/>
        <w:t>чения права на страховую пенсию необходимо сформировать не менее 30 пенсионных баллов (с 2025 года).</w:t>
      </w:r>
    </w:p>
    <w:p w:rsidR="009C4D0A" w:rsidRDefault="009C4D0A" w:rsidP="009C4D0A">
      <w:pPr>
        <w:pStyle w:val="80"/>
        <w:framePr w:w="9814" w:h="6466" w:hRule="exact" w:wrap="none" w:vAnchor="page" w:hAnchor="page" w:x="1084" w:y="2606"/>
        <w:shd w:val="clear" w:color="auto" w:fill="auto"/>
        <w:spacing w:before="0" w:after="134" w:line="238" w:lineRule="exact"/>
        <w:ind w:left="60" w:right="20"/>
      </w:pPr>
      <w:r>
        <w:rPr>
          <w:color w:val="000000"/>
        </w:rPr>
        <w:t>Количество пенсионных баллов зависит от начисленных страховых взносов в систему обязательного пенсион</w:t>
      </w:r>
      <w:r>
        <w:rPr>
          <w:color w:val="000000"/>
        </w:rPr>
        <w:softHyphen/>
        <w:t>ного страхования и длительности страхового (трудового) стажа.</w:t>
      </w:r>
    </w:p>
    <w:p w:rsidR="009C4D0A" w:rsidRDefault="009C4D0A" w:rsidP="009C4D0A">
      <w:pPr>
        <w:pStyle w:val="80"/>
        <w:framePr w:w="9814" w:h="6466" w:hRule="exact" w:wrap="none" w:vAnchor="page" w:hAnchor="page" w:x="1084" w:y="2606"/>
        <w:shd w:val="clear" w:color="auto" w:fill="auto"/>
        <w:spacing w:before="0" w:after="315" w:line="220" w:lineRule="exact"/>
        <w:ind w:left="60"/>
      </w:pPr>
      <w:r>
        <w:rPr>
          <w:color w:val="000000"/>
        </w:rPr>
        <w:t xml:space="preserve">Максимальное количество пенсионных баллов за год с 2021 года - 10, в 2015 году - </w:t>
      </w:r>
      <w:r>
        <w:rPr>
          <w:rStyle w:val="8FrankRuehl11pt0pt"/>
        </w:rPr>
        <w:t>7</w:t>
      </w:r>
      <w:r>
        <w:rPr>
          <w:rStyle w:val="80pt"/>
        </w:rPr>
        <w:t>,</w:t>
      </w:r>
      <w:r>
        <w:rPr>
          <w:rStyle w:val="8FrankRuehl11pt0pt"/>
        </w:rPr>
        <w:t>39</w:t>
      </w:r>
      <w:r>
        <w:rPr>
          <w:rStyle w:val="80pt"/>
        </w:rPr>
        <w:t>.</w:t>
      </w:r>
    </w:p>
    <w:p w:rsidR="009C4D0A" w:rsidRDefault="009C4D0A" w:rsidP="009C4D0A">
      <w:pPr>
        <w:framePr w:w="9814" w:h="6466" w:hRule="exact" w:wrap="none" w:vAnchor="page" w:hAnchor="page" w:x="1084" w:y="2606"/>
        <w:spacing w:after="70" w:line="190" w:lineRule="exact"/>
        <w:ind w:left="60"/>
      </w:pPr>
      <w:r>
        <w:t>УТОЧНИТЕ ВАШ СТАЖ!</w:t>
      </w:r>
    </w:p>
    <w:p w:rsidR="009C4D0A" w:rsidRDefault="009C4D0A" w:rsidP="009C4D0A">
      <w:pPr>
        <w:pStyle w:val="80"/>
        <w:framePr w:w="9814" w:h="6466" w:hRule="exact" w:wrap="none" w:vAnchor="page" w:hAnchor="page" w:x="1084" w:y="2606"/>
        <w:shd w:val="clear" w:color="auto" w:fill="auto"/>
        <w:spacing w:before="0" w:after="387" w:line="223" w:lineRule="exact"/>
        <w:ind w:left="60" w:right="20"/>
      </w:pPr>
      <w:r>
        <w:rPr>
          <w:color w:val="000000"/>
        </w:rPr>
        <w:t>Для назначения страховой пенсии Ваш страховой (трудовой) стаж с 2024 года должен составлять не менее 15 лет (6 лет - в 2015 году).</w:t>
      </w:r>
    </w:p>
    <w:p w:rsidR="009C4D0A" w:rsidRDefault="009C4D0A" w:rsidP="009C4D0A">
      <w:pPr>
        <w:framePr w:w="9814" w:h="6466" w:hRule="exact" w:wrap="none" w:vAnchor="page" w:hAnchor="page" w:x="1084" w:y="2606"/>
        <w:spacing w:after="58" w:line="190" w:lineRule="exact"/>
        <w:ind w:left="60"/>
      </w:pPr>
      <w:r>
        <w:t>КОНТРОЛИРУЙТЕ СТРАХОВЫЕ ВЗНОСЫ, КОТОРЫЕ ПЛАТИТ ВАШ РАБОТОДАТЕЛЬ!</w:t>
      </w:r>
    </w:p>
    <w:p w:rsidR="009C4D0A" w:rsidRDefault="009C4D0A" w:rsidP="009C4D0A">
      <w:pPr>
        <w:pStyle w:val="80"/>
        <w:framePr w:w="9814" w:h="6466" w:hRule="exact" w:wrap="none" w:vAnchor="page" w:hAnchor="page" w:x="1084" w:y="2606"/>
        <w:shd w:val="clear" w:color="auto" w:fill="auto"/>
        <w:spacing w:before="0" w:after="398" w:line="238" w:lineRule="exact"/>
        <w:ind w:left="60" w:right="20"/>
      </w:pPr>
      <w:r>
        <w:rPr>
          <w:color w:val="000000"/>
        </w:rPr>
        <w:t>Все сведения о Ваших пенсионных правах формируются на основе данных, полученных от работодателей. Лич</w:t>
      </w:r>
      <w:r>
        <w:rPr>
          <w:color w:val="000000"/>
        </w:rPr>
        <w:softHyphen/>
        <w:t>ный кабинет позволит Вам узнать, сколько взносов перечислил работодатель на ваш пенсионный счет. Помни</w:t>
      </w:r>
      <w:r>
        <w:rPr>
          <w:color w:val="000000"/>
        </w:rPr>
        <w:softHyphen/>
        <w:t>те, что от этого зависит ваша будущая пенсия!</w:t>
      </w:r>
    </w:p>
    <w:p w:rsidR="009C4D0A" w:rsidRDefault="009C4D0A" w:rsidP="009C4D0A">
      <w:pPr>
        <w:framePr w:w="9814" w:h="6466" w:hRule="exact" w:wrap="none" w:vAnchor="page" w:hAnchor="page" w:x="1084" w:y="2606"/>
        <w:spacing w:after="112" w:line="190" w:lineRule="exact"/>
        <w:ind w:left="60"/>
      </w:pPr>
      <w:r>
        <w:t>ПОДАЙТЕ ЗАЯВЛЕНИЕ НА НАЗНАЧЕНИЕ ПЕНСИИ!</w:t>
      </w:r>
    </w:p>
    <w:p w:rsidR="009C4D0A" w:rsidRDefault="009C4D0A" w:rsidP="009C4D0A">
      <w:pPr>
        <w:pStyle w:val="80"/>
        <w:framePr w:w="9814" w:h="6466" w:hRule="exact" w:wrap="none" w:vAnchor="page" w:hAnchor="page" w:x="1084" w:y="2606"/>
        <w:shd w:val="clear" w:color="auto" w:fill="auto"/>
        <w:spacing w:before="0" w:after="0" w:line="170" w:lineRule="exact"/>
        <w:ind w:left="60"/>
      </w:pPr>
      <w:r>
        <w:rPr>
          <w:color w:val="000000"/>
        </w:rPr>
        <w:t>Любой вид пенсии сегодня можно оформить онлайн без посещения Пенсионного фонда!</w:t>
      </w:r>
    </w:p>
    <w:p w:rsidR="009C4D0A" w:rsidRDefault="009C4D0A" w:rsidP="009C4D0A">
      <w:pPr>
        <w:framePr w:w="9814" w:h="1058" w:hRule="exact" w:wrap="none" w:vAnchor="page" w:hAnchor="page" w:x="1084" w:y="13376"/>
        <w:spacing w:line="245" w:lineRule="exact"/>
        <w:ind w:left="60" w:right="5000"/>
      </w:pPr>
      <w:r>
        <w:rPr>
          <w:rStyle w:val="70"/>
          <w:b w:val="0"/>
          <w:bCs w:val="0"/>
        </w:rPr>
        <w:t>ВАЖНО! Для того чтобы воспользоваться серви</w:t>
      </w:r>
      <w:r>
        <w:rPr>
          <w:rStyle w:val="70"/>
          <w:b w:val="0"/>
          <w:bCs w:val="0"/>
        </w:rPr>
        <w:softHyphen/>
        <w:t>сами Личного кабинета застрахованного лица необходимо иметь подтверждённую учётную за</w:t>
      </w:r>
      <w:r>
        <w:rPr>
          <w:rStyle w:val="70"/>
          <w:b w:val="0"/>
          <w:bCs w:val="0"/>
        </w:rPr>
        <w:softHyphen/>
        <w:t xml:space="preserve">пись в ЕСИА или на сайте </w:t>
      </w:r>
      <w:hyperlink r:id="rId7" w:history="1">
        <w:r>
          <w:rPr>
            <w:rStyle w:val="a3"/>
            <w:b/>
            <w:bCs/>
            <w:lang w:val="en-US"/>
          </w:rPr>
          <w:t>http</w:t>
        </w:r>
        <w:r w:rsidRPr="002F33D7">
          <w:rPr>
            <w:rStyle w:val="a3"/>
            <w:b/>
            <w:bCs/>
          </w:rPr>
          <w:t>://</w:t>
        </w:r>
        <w:r>
          <w:rPr>
            <w:rStyle w:val="a3"/>
            <w:b/>
            <w:bCs/>
            <w:lang w:val="en-US"/>
          </w:rPr>
          <w:t>www</w:t>
        </w:r>
        <w:r w:rsidRPr="002F33D7">
          <w:rPr>
            <w:rStyle w:val="a3"/>
            <w:b/>
            <w:bCs/>
          </w:rPr>
          <w:t>.</w:t>
        </w:r>
        <w:proofErr w:type="spellStart"/>
        <w:r>
          <w:rPr>
            <w:rStyle w:val="a3"/>
            <w:b/>
            <w:bCs/>
            <w:lang w:val="en-US"/>
          </w:rPr>
          <w:t>gosuslugi</w:t>
        </w:r>
        <w:proofErr w:type="spellEnd"/>
        <w:r w:rsidRPr="002F33D7">
          <w:rPr>
            <w:rStyle w:val="a3"/>
            <w:b/>
            <w:bCs/>
          </w:rPr>
          <w:t>.</w:t>
        </w:r>
        <w:proofErr w:type="spellStart"/>
        <w:r>
          <w:rPr>
            <w:rStyle w:val="a3"/>
            <w:b/>
            <w:bCs/>
            <w:lang w:val="en-US"/>
          </w:rPr>
          <w:t>ru</w:t>
        </w:r>
        <w:proofErr w:type="spellEnd"/>
        <w:r w:rsidRPr="002F33D7">
          <w:rPr>
            <w:rStyle w:val="a3"/>
            <w:b/>
            <w:bCs/>
          </w:rPr>
          <w:t>/</w:t>
        </w:r>
      </w:hyperlink>
    </w:p>
    <w:p w:rsidR="009C4D0A" w:rsidRDefault="009C4D0A" w:rsidP="009C4D0A">
      <w:pPr>
        <w:framePr w:w="9814" w:h="854" w:hRule="exact" w:wrap="none" w:vAnchor="page" w:hAnchor="page" w:x="1084" w:y="9380"/>
        <w:spacing w:after="58" w:line="190" w:lineRule="exact"/>
        <w:ind w:left="60"/>
      </w:pPr>
      <w:r>
        <w:t>ВЫБЕРИТЕ СПОСОБ ДОСТАВКИ ПЕНСИИ!</w:t>
      </w:r>
    </w:p>
    <w:p w:rsidR="009C4D0A" w:rsidRDefault="009C4D0A" w:rsidP="009C4D0A">
      <w:pPr>
        <w:pStyle w:val="80"/>
        <w:framePr w:w="9814" w:h="854" w:hRule="exact" w:wrap="none" w:vAnchor="page" w:hAnchor="page" w:x="1084" w:y="9380"/>
        <w:shd w:val="clear" w:color="auto" w:fill="auto"/>
        <w:spacing w:before="0" w:after="0" w:line="238" w:lineRule="exact"/>
        <w:ind w:left="60" w:right="20"/>
      </w:pPr>
      <w:r>
        <w:rPr>
          <w:color w:val="000000"/>
        </w:rPr>
        <w:t>Хотите получать пенсию на счет в банке? Вам удобно получать ее в ближайшем почтовом отделении? Подайте заявление через сайт ПФР и сэкономьте свое время!</w:t>
      </w:r>
    </w:p>
    <w:p w:rsidR="009C4D0A" w:rsidRDefault="009C4D0A" w:rsidP="009C4D0A">
      <w:pPr>
        <w:framePr w:w="9814" w:h="2294" w:hRule="exact" w:wrap="none" w:vAnchor="page" w:hAnchor="page" w:x="1084" w:y="10427"/>
        <w:spacing w:line="338" w:lineRule="exact"/>
        <w:ind w:left="60"/>
      </w:pPr>
      <w:r>
        <w:t>Также в Личном кабинете застрахованного лица можно:</w:t>
      </w:r>
    </w:p>
    <w:p w:rsidR="009C4D0A" w:rsidRDefault="009C4D0A" w:rsidP="009C4D0A">
      <w:pPr>
        <w:pStyle w:val="80"/>
        <w:framePr w:w="9814" w:h="2294" w:hRule="exact" w:wrap="none" w:vAnchor="page" w:hAnchor="page" w:x="1084" w:y="10427"/>
        <w:numPr>
          <w:ilvl w:val="0"/>
          <w:numId w:val="1"/>
        </w:numPr>
        <w:shd w:val="clear" w:color="auto" w:fill="auto"/>
        <w:tabs>
          <w:tab w:val="left" w:pos="269"/>
        </w:tabs>
        <w:spacing w:before="0" w:after="0" w:line="338" w:lineRule="exact"/>
        <w:ind w:left="60"/>
      </w:pPr>
      <w:r>
        <w:rPr>
          <w:color w:val="000000"/>
        </w:rPr>
        <w:t>записаться на личный приём, воспользовавшись электронной очередью;</w:t>
      </w:r>
    </w:p>
    <w:p w:rsidR="009C4D0A" w:rsidRDefault="009C4D0A" w:rsidP="009C4D0A">
      <w:pPr>
        <w:pStyle w:val="80"/>
        <w:framePr w:w="9814" w:h="2294" w:hRule="exact" w:wrap="none" w:vAnchor="page" w:hAnchor="page" w:x="1084" w:y="10427"/>
        <w:numPr>
          <w:ilvl w:val="0"/>
          <w:numId w:val="1"/>
        </w:numPr>
        <w:shd w:val="clear" w:color="auto" w:fill="auto"/>
        <w:tabs>
          <w:tab w:val="left" w:pos="269"/>
        </w:tabs>
        <w:spacing w:before="0" w:after="0" w:line="338" w:lineRule="exact"/>
        <w:ind w:left="60"/>
      </w:pPr>
      <w:r>
        <w:rPr>
          <w:color w:val="000000"/>
        </w:rPr>
        <w:t>направить официальное обращение в онлайн-приёмную ПФР;</w:t>
      </w:r>
    </w:p>
    <w:p w:rsidR="009C4D0A" w:rsidRDefault="009C4D0A" w:rsidP="009C4D0A">
      <w:pPr>
        <w:pStyle w:val="80"/>
        <w:framePr w:w="9814" w:h="2294" w:hRule="exact" w:wrap="none" w:vAnchor="page" w:hAnchor="page" w:x="1084" w:y="10427"/>
        <w:numPr>
          <w:ilvl w:val="0"/>
          <w:numId w:val="1"/>
        </w:numPr>
        <w:shd w:val="clear" w:color="auto" w:fill="auto"/>
        <w:tabs>
          <w:tab w:val="left" w:pos="269"/>
        </w:tabs>
        <w:spacing w:before="0" w:after="0" w:line="338" w:lineRule="exact"/>
        <w:ind w:left="60"/>
      </w:pPr>
      <w:r>
        <w:rPr>
          <w:color w:val="000000"/>
        </w:rPr>
        <w:t>заказать документ или справку в территориальном офисе ПФР;</w:t>
      </w:r>
    </w:p>
    <w:p w:rsidR="009C4D0A" w:rsidRDefault="009C4D0A" w:rsidP="009C4D0A">
      <w:pPr>
        <w:pStyle w:val="80"/>
        <w:framePr w:w="9814" w:h="2294" w:hRule="exact" w:wrap="none" w:vAnchor="page" w:hAnchor="page" w:x="1084" w:y="10427"/>
        <w:numPr>
          <w:ilvl w:val="0"/>
          <w:numId w:val="1"/>
        </w:numPr>
        <w:shd w:val="clear" w:color="auto" w:fill="auto"/>
        <w:tabs>
          <w:tab w:val="left" w:pos="269"/>
        </w:tabs>
        <w:spacing w:before="0" w:after="168"/>
        <w:ind w:left="60" w:right="3480"/>
        <w:jc w:val="left"/>
      </w:pPr>
      <w:r>
        <w:rPr>
          <w:color w:val="000000"/>
        </w:rPr>
        <w:t>распечатать извещение о состоянии индивидуального лицевого счета («письмо счастья»);</w:t>
      </w:r>
    </w:p>
    <w:p w:rsidR="009C4D0A" w:rsidRDefault="009C4D0A" w:rsidP="009C4D0A">
      <w:pPr>
        <w:pStyle w:val="80"/>
        <w:framePr w:w="9814" w:h="2294" w:hRule="exact" w:wrap="none" w:vAnchor="page" w:hAnchor="page" w:x="1084" w:y="10427"/>
        <w:numPr>
          <w:ilvl w:val="0"/>
          <w:numId w:val="1"/>
        </w:numPr>
        <w:shd w:val="clear" w:color="auto" w:fill="auto"/>
        <w:tabs>
          <w:tab w:val="left" w:pos="254"/>
        </w:tabs>
        <w:spacing w:before="0" w:after="0" w:line="170" w:lineRule="exact"/>
        <w:ind w:left="60"/>
      </w:pPr>
      <w:r>
        <w:rPr>
          <w:color w:val="000000"/>
        </w:rPr>
        <w:t>узнать историю своих обращений в ПФР.</w:t>
      </w:r>
    </w:p>
    <w:p w:rsidR="009C4D0A" w:rsidRDefault="009C4D0A" w:rsidP="009C4D0A">
      <w:pPr>
        <w:rPr>
          <w:sz w:val="2"/>
          <w:szCs w:val="2"/>
        </w:rPr>
        <w:sectPr w:rsidR="009C4D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page">
              <wp:posOffset>655955</wp:posOffset>
            </wp:positionH>
            <wp:positionV relativeFrom="page">
              <wp:posOffset>6440805</wp:posOffset>
            </wp:positionV>
            <wp:extent cx="6760210" cy="3907790"/>
            <wp:effectExtent l="0" t="0" r="2540" b="0"/>
            <wp:wrapNone/>
            <wp:docPr id="5" name="Рисунок 5" descr="D:\Общие документы\Сайт\Орг отдел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Общие документы\Сайт\Орг отдел\media\image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210" cy="3907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"/>
          <w:szCs w:val="2"/>
        </w:rPr>
        <w:t>Л</w:t>
      </w:r>
    </w:p>
    <w:p w:rsidR="009C4D0A" w:rsidRPr="009C4D0A" w:rsidRDefault="009C4D0A" w:rsidP="009C4D0A">
      <w:pPr>
        <w:framePr w:w="9778" w:h="3737" w:hRule="exact" w:wrap="none" w:vAnchor="page" w:hAnchor="page" w:x="997" w:y="79"/>
        <w:spacing w:line="210" w:lineRule="exact"/>
        <w:ind w:right="40"/>
        <w:jc w:val="center"/>
        <w:rPr>
          <w:rFonts w:ascii="Times New Roman" w:hAnsi="Times New Roman" w:cs="Times New Roman"/>
          <w:b/>
        </w:rPr>
      </w:pPr>
      <w:r w:rsidRPr="009C4D0A">
        <w:rPr>
          <w:rFonts w:ascii="Times New Roman" w:hAnsi="Times New Roman" w:cs="Times New Roman"/>
          <w:b/>
        </w:rPr>
        <w:lastRenderedPageBreak/>
        <w:t>ВОСПОЛЬЗУЙТЕСЬ «ЛИЧНЫМ КАБИНЕТОМ ЗАСТРАХОВАННОГО ЛИЦА»</w:t>
      </w:r>
    </w:p>
    <w:p w:rsidR="009C4D0A" w:rsidRPr="009C4D0A" w:rsidRDefault="009C4D0A" w:rsidP="009C4D0A">
      <w:pPr>
        <w:framePr w:w="9778" w:h="3737" w:hRule="exact" w:wrap="none" w:vAnchor="page" w:hAnchor="page" w:x="997" w:y="79"/>
        <w:spacing w:after="299" w:line="210" w:lineRule="exact"/>
        <w:ind w:right="40"/>
        <w:jc w:val="center"/>
        <w:rPr>
          <w:rFonts w:ascii="Times New Roman" w:hAnsi="Times New Roman" w:cs="Times New Roman"/>
          <w:b/>
        </w:rPr>
      </w:pPr>
      <w:r w:rsidRPr="009C4D0A">
        <w:rPr>
          <w:rFonts w:ascii="Times New Roman" w:hAnsi="Times New Roman" w:cs="Times New Roman"/>
          <w:b/>
        </w:rPr>
        <w:t xml:space="preserve">НА ОФИЦИАЛЬНОМ САЙТЕ ПФР </w:t>
      </w:r>
      <w:hyperlink r:id="rId9" w:history="1">
        <w:r w:rsidRPr="009C4D0A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9C4D0A">
          <w:rPr>
            <w:rStyle w:val="a3"/>
            <w:rFonts w:ascii="Times New Roman" w:hAnsi="Times New Roman" w:cs="Times New Roman"/>
            <w:b/>
          </w:rPr>
          <w:t>.</w:t>
        </w:r>
        <w:r w:rsidRPr="009C4D0A">
          <w:rPr>
            <w:rStyle w:val="a3"/>
            <w:rFonts w:ascii="Times New Roman" w:hAnsi="Times New Roman" w:cs="Times New Roman"/>
            <w:b/>
            <w:lang w:val="en-US"/>
          </w:rPr>
          <w:t>PFRF</w:t>
        </w:r>
        <w:r w:rsidRPr="009C4D0A">
          <w:rPr>
            <w:rStyle w:val="a3"/>
            <w:rFonts w:ascii="Times New Roman" w:hAnsi="Times New Roman" w:cs="Times New Roman"/>
            <w:b/>
          </w:rPr>
          <w:t>.</w:t>
        </w:r>
        <w:r w:rsidRPr="009C4D0A">
          <w:rPr>
            <w:rStyle w:val="a3"/>
            <w:rFonts w:ascii="Times New Roman" w:hAnsi="Times New Roman" w:cs="Times New Roman"/>
            <w:b/>
            <w:lang w:val="en-US"/>
          </w:rPr>
          <w:t>RUI</w:t>
        </w:r>
      </w:hyperlink>
    </w:p>
    <w:p w:rsidR="009C4D0A" w:rsidRDefault="009C4D0A" w:rsidP="009C4D0A">
      <w:pPr>
        <w:framePr w:w="9778" w:h="3737" w:hRule="exact" w:wrap="none" w:vAnchor="page" w:hAnchor="page" w:x="997" w:y="79"/>
        <w:spacing w:after="52" w:line="210" w:lineRule="exact"/>
        <w:ind w:left="300"/>
        <w:jc w:val="both"/>
      </w:pPr>
      <w:r>
        <w:rPr>
          <w:rStyle w:val="101"/>
        </w:rPr>
        <w:t>УЗНАЙТЕ, СКОЛЬКО У ВАС ПЕРСИОННЫХ БАЛЛОВ</w:t>
      </w:r>
    </w:p>
    <w:p w:rsidR="009C4D0A" w:rsidRDefault="009C4D0A" w:rsidP="009C4D0A">
      <w:pPr>
        <w:pStyle w:val="11"/>
        <w:framePr w:w="9778" w:h="3737" w:hRule="exact" w:wrap="none" w:vAnchor="page" w:hAnchor="page" w:x="997" w:y="79"/>
        <w:shd w:val="clear" w:color="auto" w:fill="auto"/>
        <w:spacing w:before="0"/>
        <w:ind w:left="20" w:right="180" w:firstLine="280"/>
      </w:pPr>
      <w:r>
        <w:rPr>
          <w:color w:val="000000"/>
        </w:rPr>
        <w:t>За каждый год трудовой деятельности при условии начисления работодателями стра</w:t>
      </w:r>
      <w:r>
        <w:rPr>
          <w:color w:val="000000"/>
        </w:rPr>
        <w:softHyphen/>
        <w:t>ховых взносов на обязательное пенсионное страхование у вас формируются пенсионные права в виде пенсионных баллов. Для получения права на страховую пенсию необходимо сформировать не менее 30 пенсионных баллов (с 2025 года).</w:t>
      </w:r>
    </w:p>
    <w:p w:rsidR="009C4D0A" w:rsidRDefault="009C4D0A" w:rsidP="009C4D0A">
      <w:pPr>
        <w:pStyle w:val="11"/>
        <w:framePr w:w="9778" w:h="3737" w:hRule="exact" w:wrap="none" w:vAnchor="page" w:hAnchor="page" w:x="997" w:y="79"/>
        <w:shd w:val="clear" w:color="auto" w:fill="auto"/>
        <w:spacing w:before="0"/>
        <w:ind w:left="20" w:right="180" w:firstLine="280"/>
      </w:pPr>
      <w:r>
        <w:rPr>
          <w:color w:val="000000"/>
        </w:rPr>
        <w:t>Количество пенсионных баллов зависит от начисленных страховых взносов в систему обязательного пенсионного страхования и длительности страхового (трудового) стажа.</w:t>
      </w:r>
    </w:p>
    <w:p w:rsidR="009C4D0A" w:rsidRDefault="009C4D0A" w:rsidP="009C4D0A">
      <w:pPr>
        <w:pStyle w:val="11"/>
        <w:framePr w:w="9778" w:h="3737" w:hRule="exact" w:wrap="none" w:vAnchor="page" w:hAnchor="page" w:x="997" w:y="79"/>
        <w:shd w:val="clear" w:color="auto" w:fill="auto"/>
        <w:spacing w:before="0"/>
        <w:ind w:right="40"/>
        <w:jc w:val="center"/>
      </w:pPr>
      <w:r>
        <w:rPr>
          <w:color w:val="000000"/>
        </w:rPr>
        <w:t>Максимальное количество пенсионных баллов за год с 2021 года -10, в 2015 году - 7,39.</w:t>
      </w:r>
    </w:p>
    <w:p w:rsidR="009C4D0A" w:rsidRDefault="009C4D0A" w:rsidP="009C4D0A">
      <w:pPr>
        <w:pStyle w:val="11"/>
        <w:framePr w:w="9778" w:h="3737" w:hRule="exact" w:wrap="none" w:vAnchor="page" w:hAnchor="page" w:x="997" w:y="79"/>
        <w:shd w:val="clear" w:color="auto" w:fill="auto"/>
        <w:spacing w:before="0"/>
        <w:ind w:left="20" w:right="180" w:firstLine="280"/>
      </w:pPr>
      <w:r>
        <w:rPr>
          <w:color w:val="000000"/>
        </w:rPr>
        <w:t>Если гражданин получает официальную заработную плату в размере 1 МРОТ, то необхо</w:t>
      </w:r>
      <w:r>
        <w:rPr>
          <w:color w:val="000000"/>
        </w:rPr>
        <w:softHyphen/>
        <w:t>димые 30 пенсионных баллов вы сможете набрать только за 30 лет непрерывной работы.</w:t>
      </w:r>
    </w:p>
    <w:p w:rsidR="009C4D0A" w:rsidRDefault="009C4D0A" w:rsidP="009C4D0A">
      <w:pPr>
        <w:framePr w:wrap="none" w:vAnchor="page" w:hAnchor="page" w:x="1285" w:y="408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1638300" cy="161925"/>
            <wp:effectExtent l="0" t="0" r="0" b="9525"/>
            <wp:docPr id="3" name="Рисунок 3" descr="D:\Общие документы\Сайт\Орг отдел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Общие документы\Сайт\Орг отдел\media\image5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D0A" w:rsidRDefault="009C4D0A" w:rsidP="009C4D0A">
      <w:pPr>
        <w:pStyle w:val="11"/>
        <w:framePr w:w="9778" w:h="5609" w:hRule="exact" w:wrap="none" w:vAnchor="page" w:hAnchor="page" w:x="997" w:y="4386"/>
        <w:shd w:val="clear" w:color="auto" w:fill="auto"/>
        <w:spacing w:before="0" w:after="308" w:line="295" w:lineRule="exact"/>
        <w:ind w:left="20" w:right="180" w:firstLine="280"/>
      </w:pPr>
      <w:r>
        <w:rPr>
          <w:color w:val="000000"/>
        </w:rPr>
        <w:t>Для назначения страховой пенсии Ваш страховой (трудовой) стаж с 2024 года должен составлять не менее 15 лет (6 лет - в 2015 году).</w:t>
      </w:r>
    </w:p>
    <w:p w:rsidR="009C4D0A" w:rsidRPr="002F33D7" w:rsidRDefault="009C4D0A" w:rsidP="009C4D0A">
      <w:pPr>
        <w:framePr w:w="9778" w:h="5609" w:hRule="exact" w:wrap="none" w:vAnchor="page" w:hAnchor="page" w:x="997" w:y="4386"/>
        <w:spacing w:after="141" w:line="210" w:lineRule="exact"/>
        <w:ind w:right="40"/>
        <w:rPr>
          <w:b/>
        </w:rPr>
      </w:pPr>
      <w:r w:rsidRPr="002F33D7">
        <w:rPr>
          <w:rStyle w:val="110pt"/>
        </w:rPr>
        <w:t>КОНТРОЛИРУЙТЕ</w:t>
      </w:r>
      <w:r w:rsidRPr="002F33D7">
        <w:rPr>
          <w:rStyle w:val="110pt"/>
          <w:b w:val="0"/>
        </w:rPr>
        <w:t xml:space="preserve"> </w:t>
      </w:r>
      <w:r w:rsidRPr="002F33D7">
        <w:rPr>
          <w:rStyle w:val="111"/>
          <w:b/>
        </w:rPr>
        <w:t>СТРАХОВЫЕ ВЗНОСЫ, КОТОРЫЕ ПЛАТИТ ВАШ РАБОТОДАТЕЛЬ</w:t>
      </w:r>
    </w:p>
    <w:p w:rsidR="009C4D0A" w:rsidRDefault="009C4D0A" w:rsidP="009C4D0A">
      <w:pPr>
        <w:pStyle w:val="11"/>
        <w:framePr w:w="9778" w:h="5609" w:hRule="exact" w:wrap="none" w:vAnchor="page" w:hAnchor="page" w:x="997" w:y="4386"/>
        <w:shd w:val="clear" w:color="auto" w:fill="auto"/>
        <w:spacing w:before="0" w:after="286" w:line="288" w:lineRule="exact"/>
        <w:ind w:left="300" w:right="180"/>
      </w:pPr>
      <w:r>
        <w:rPr>
          <w:color w:val="000000"/>
        </w:rPr>
        <w:t>Все сведения о Ваших пенсионных правах формируются на основе данных, получен</w:t>
      </w:r>
      <w:r>
        <w:rPr>
          <w:color w:val="000000"/>
        </w:rPr>
        <w:softHyphen/>
        <w:t>ных от работодателей. Личный кабинет позволит Вам узнать, сколько взносов перечис</w:t>
      </w:r>
      <w:r>
        <w:rPr>
          <w:color w:val="000000"/>
        </w:rPr>
        <w:softHyphen/>
        <w:t>лил работодатель на ваш пенсионный счет. Помните, что от этого зависит ваша будущая пенсия!</w:t>
      </w:r>
    </w:p>
    <w:p w:rsidR="009C4D0A" w:rsidRDefault="009C4D0A" w:rsidP="009C4D0A">
      <w:pPr>
        <w:framePr w:w="9778" w:h="5609" w:hRule="exact" w:wrap="none" w:vAnchor="page" w:hAnchor="page" w:x="997" w:y="4386"/>
        <w:spacing w:after="115" w:line="230" w:lineRule="exact"/>
        <w:ind w:left="300"/>
        <w:jc w:val="both"/>
      </w:pPr>
      <w:r>
        <w:t>ПОДАЙТЕ ЗАЯВЛЕНИЕ НА НАЗНАЧЕНИЕ ПЕНСИИ</w:t>
      </w:r>
    </w:p>
    <w:p w:rsidR="009C4D0A" w:rsidRDefault="009C4D0A" w:rsidP="009C4D0A">
      <w:pPr>
        <w:pStyle w:val="11"/>
        <w:framePr w:w="9778" w:h="5609" w:hRule="exact" w:wrap="none" w:vAnchor="page" w:hAnchor="page" w:x="997" w:y="4386"/>
        <w:shd w:val="clear" w:color="auto" w:fill="auto"/>
        <w:spacing w:before="0" w:after="58" w:line="210" w:lineRule="exact"/>
        <w:ind w:right="40"/>
        <w:jc w:val="center"/>
      </w:pPr>
      <w:r>
        <w:rPr>
          <w:color w:val="000000"/>
        </w:rPr>
        <w:t>Любой вид пенсии сегодня можно оформить онлайн без посещения Пенсионного фонда!</w:t>
      </w:r>
    </w:p>
    <w:p w:rsidR="009C4D0A" w:rsidRDefault="009C4D0A" w:rsidP="009C4D0A">
      <w:pPr>
        <w:pStyle w:val="11"/>
        <w:framePr w:w="9778" w:h="5609" w:hRule="exact" w:wrap="none" w:vAnchor="page" w:hAnchor="page" w:x="997" w:y="4386"/>
        <w:shd w:val="clear" w:color="auto" w:fill="auto"/>
        <w:spacing w:before="0" w:line="295" w:lineRule="exact"/>
        <w:ind w:right="40"/>
        <w:jc w:val="center"/>
      </w:pPr>
      <w:r>
        <w:rPr>
          <w:rStyle w:val="0pt"/>
        </w:rPr>
        <w:t xml:space="preserve">- страховой пенсии </w:t>
      </w:r>
      <w:r>
        <w:rPr>
          <w:color w:val="000000"/>
        </w:rPr>
        <w:t>(по старости, по инвалидности, по случаю потери кормильца);</w:t>
      </w:r>
    </w:p>
    <w:p w:rsidR="009C4D0A" w:rsidRDefault="009C4D0A" w:rsidP="009C4D0A">
      <w:pPr>
        <w:pStyle w:val="11"/>
        <w:framePr w:w="9778" w:h="5609" w:hRule="exact" w:wrap="none" w:vAnchor="page" w:hAnchor="page" w:x="997" w:y="4386"/>
        <w:shd w:val="clear" w:color="auto" w:fill="auto"/>
        <w:spacing w:before="0" w:line="295" w:lineRule="exact"/>
        <w:ind w:left="300" w:right="180"/>
      </w:pPr>
      <w:r>
        <w:rPr>
          <w:rStyle w:val="0pt"/>
        </w:rPr>
        <w:t xml:space="preserve">. государственной пенсии </w:t>
      </w:r>
      <w:r>
        <w:rPr>
          <w:color w:val="000000"/>
        </w:rPr>
        <w:t>(</w:t>
      </w:r>
      <w:proofErr w:type="spellStart"/>
      <w:r>
        <w:rPr>
          <w:color w:val="000000"/>
        </w:rPr>
        <w:t>гю</w:t>
      </w:r>
      <w:proofErr w:type="spellEnd"/>
      <w:r>
        <w:rPr>
          <w:color w:val="000000"/>
        </w:rPr>
        <w:t xml:space="preserve"> старости, по инвалидности, по случаю потери кормиль</w:t>
      </w:r>
      <w:r>
        <w:rPr>
          <w:color w:val="000000"/>
        </w:rPr>
        <w:softHyphen/>
        <w:t>ца, за выслугу лет);</w:t>
      </w:r>
    </w:p>
    <w:p w:rsidR="009C4D0A" w:rsidRDefault="009C4D0A" w:rsidP="009C4D0A">
      <w:pPr>
        <w:pStyle w:val="11"/>
        <w:framePr w:w="9778" w:h="5609" w:hRule="exact" w:wrap="none" w:vAnchor="page" w:hAnchor="page" w:x="997" w:y="4386"/>
        <w:shd w:val="clear" w:color="auto" w:fill="auto"/>
        <w:spacing w:before="0" w:after="97" w:line="210" w:lineRule="exact"/>
        <w:ind w:right="40"/>
        <w:jc w:val="center"/>
      </w:pPr>
      <w:r>
        <w:rPr>
          <w:rStyle w:val="0pt"/>
        </w:rPr>
        <w:t xml:space="preserve">. социальной пенсии </w:t>
      </w:r>
      <w:r>
        <w:rPr>
          <w:color w:val="000000"/>
        </w:rPr>
        <w:t>(по старости, по инвалидности, по случаю потери кормильца);</w:t>
      </w:r>
    </w:p>
    <w:p w:rsidR="009C4D0A" w:rsidRDefault="009C4D0A" w:rsidP="009C4D0A">
      <w:pPr>
        <w:framePr w:w="9778" w:h="5609" w:hRule="exact" w:wrap="none" w:vAnchor="page" w:hAnchor="page" w:x="997" w:y="4386"/>
        <w:spacing w:after="44" w:line="210" w:lineRule="exact"/>
        <w:ind w:left="300"/>
        <w:jc w:val="both"/>
      </w:pPr>
      <w:r>
        <w:t xml:space="preserve">. накопительной </w:t>
      </w:r>
      <w:r>
        <w:rPr>
          <w:rStyle w:val="100pt0"/>
        </w:rPr>
        <w:t>пенсии.</w:t>
      </w:r>
    </w:p>
    <w:p w:rsidR="009C4D0A" w:rsidRDefault="009C4D0A" w:rsidP="009C4D0A">
      <w:pPr>
        <w:framePr w:w="9778" w:h="5609" w:hRule="exact" w:wrap="none" w:vAnchor="page" w:hAnchor="page" w:x="997" w:y="4386"/>
        <w:spacing w:line="295" w:lineRule="exact"/>
        <w:ind w:left="300" w:right="180"/>
        <w:jc w:val="both"/>
      </w:pPr>
      <w:r>
        <w:t xml:space="preserve">Подать заявление можно </w:t>
      </w:r>
      <w:r>
        <w:rPr>
          <w:rStyle w:val="110pt"/>
        </w:rPr>
        <w:t xml:space="preserve">только </w:t>
      </w:r>
      <w:r>
        <w:t xml:space="preserve">после возникновения права </w:t>
      </w:r>
      <w:r>
        <w:rPr>
          <w:rStyle w:val="110pt"/>
        </w:rPr>
        <w:t xml:space="preserve">на </w:t>
      </w:r>
      <w:r>
        <w:t>соответствующий вид пенсии.</w:t>
      </w:r>
    </w:p>
    <w:p w:rsidR="009C4D0A" w:rsidRDefault="009C4D0A" w:rsidP="009C4D0A">
      <w:pPr>
        <w:framePr w:wrap="none" w:vAnchor="page" w:hAnchor="page" w:x="1335" w:y="10260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2905125" cy="161925"/>
            <wp:effectExtent l="0" t="0" r="9525" b="9525"/>
            <wp:docPr id="2" name="Рисунок 2" descr="D:\Общие документы\Сайт\Орг отдел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Общие документы\Сайт\Орг отдел\media\image6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D0A" w:rsidRDefault="009C4D0A" w:rsidP="009C4D0A">
      <w:pPr>
        <w:pStyle w:val="11"/>
        <w:framePr w:w="9605" w:h="648" w:hRule="exact" w:wrap="none" w:vAnchor="page" w:hAnchor="page" w:x="1090" w:y="10578"/>
        <w:shd w:val="clear" w:color="auto" w:fill="auto"/>
        <w:spacing w:before="0" w:line="295" w:lineRule="exact"/>
        <w:ind w:left="20" w:right="20" w:firstLine="260"/>
        <w:jc w:val="left"/>
      </w:pPr>
      <w:r>
        <w:rPr>
          <w:color w:val="000000"/>
        </w:rPr>
        <w:t>Хотите получать пенсию на счет в банке? Вам удобно получать ее в ближайшем почто</w:t>
      </w:r>
      <w:r>
        <w:rPr>
          <w:color w:val="000000"/>
        </w:rPr>
        <w:softHyphen/>
        <w:t xml:space="preserve">вом отделении? Подайте заявление через сайт </w:t>
      </w:r>
      <w:r>
        <w:rPr>
          <w:rStyle w:val="Candara12pt"/>
        </w:rPr>
        <w:t xml:space="preserve">ПФР </w:t>
      </w:r>
      <w:r>
        <w:rPr>
          <w:color w:val="000000"/>
        </w:rPr>
        <w:t>и сэкономьте свое время!</w:t>
      </w:r>
    </w:p>
    <w:p w:rsidR="009C4D0A" w:rsidRDefault="009C4D0A" w:rsidP="009C4D0A">
      <w:pPr>
        <w:framePr w:wrap="none" w:vAnchor="page" w:hAnchor="page" w:x="1371" w:y="11505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076700" cy="180975"/>
            <wp:effectExtent l="0" t="0" r="0" b="9525"/>
            <wp:docPr id="1" name="Рисунок 1" descr="D:\Общие документы\Сайт\Орг отдел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Общие документы\Сайт\Орг отдел\media\image7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D0A" w:rsidRDefault="009C4D0A" w:rsidP="009C4D0A">
      <w:pPr>
        <w:pStyle w:val="11"/>
        <w:framePr w:w="9778" w:h="3379" w:hRule="exact" w:wrap="none" w:vAnchor="page" w:hAnchor="page" w:x="997" w:y="11828"/>
        <w:numPr>
          <w:ilvl w:val="0"/>
          <w:numId w:val="2"/>
        </w:numPr>
        <w:shd w:val="clear" w:color="auto" w:fill="auto"/>
        <w:tabs>
          <w:tab w:val="left" w:pos="451"/>
        </w:tabs>
        <w:spacing w:before="0" w:line="281" w:lineRule="exact"/>
        <w:ind w:left="300"/>
      </w:pPr>
      <w:r>
        <w:rPr>
          <w:color w:val="000000"/>
        </w:rPr>
        <w:t>записаться наличный приём, воспользовавшись электронной очередью;</w:t>
      </w:r>
    </w:p>
    <w:p w:rsidR="009C4D0A" w:rsidRDefault="009C4D0A" w:rsidP="009C4D0A">
      <w:pPr>
        <w:pStyle w:val="11"/>
        <w:framePr w:w="9778" w:h="3379" w:hRule="exact" w:wrap="none" w:vAnchor="page" w:hAnchor="page" w:x="997" w:y="11828"/>
        <w:shd w:val="clear" w:color="auto" w:fill="auto"/>
        <w:spacing w:before="0" w:line="281" w:lineRule="exact"/>
        <w:ind w:left="300"/>
      </w:pPr>
      <w:r w:rsidRPr="009C4D0A">
        <w:rPr>
          <w:color w:val="000000"/>
        </w:rPr>
        <w:t>■</w:t>
      </w:r>
      <w:r>
        <w:rPr>
          <w:color w:val="000000"/>
        </w:rPr>
        <w:t xml:space="preserve"> направить официальное обращение в онлайн-приёмную </w:t>
      </w:r>
      <w:r>
        <w:rPr>
          <w:rStyle w:val="Candara12pt"/>
        </w:rPr>
        <w:t>ПФР;</w:t>
      </w:r>
    </w:p>
    <w:p w:rsidR="009C4D0A" w:rsidRDefault="009C4D0A" w:rsidP="009C4D0A">
      <w:pPr>
        <w:pStyle w:val="11"/>
        <w:framePr w:w="9778" w:h="3379" w:hRule="exact" w:wrap="none" w:vAnchor="page" w:hAnchor="page" w:x="997" w:y="11828"/>
        <w:numPr>
          <w:ilvl w:val="0"/>
          <w:numId w:val="2"/>
        </w:numPr>
        <w:shd w:val="clear" w:color="auto" w:fill="auto"/>
        <w:tabs>
          <w:tab w:val="left" w:pos="451"/>
        </w:tabs>
        <w:spacing w:before="0" w:line="281" w:lineRule="exact"/>
        <w:ind w:left="300"/>
      </w:pPr>
      <w:r>
        <w:rPr>
          <w:color w:val="000000"/>
        </w:rPr>
        <w:t>заказать документ или справку в Управлении ПФР;</w:t>
      </w:r>
    </w:p>
    <w:p w:rsidR="009C4D0A" w:rsidRDefault="009C4D0A" w:rsidP="009C4D0A">
      <w:pPr>
        <w:pStyle w:val="11"/>
        <w:framePr w:w="9778" w:h="3379" w:hRule="exact" w:wrap="none" w:vAnchor="page" w:hAnchor="page" w:x="997" w:y="11828"/>
        <w:shd w:val="clear" w:color="auto" w:fill="auto"/>
        <w:spacing w:before="0" w:line="281" w:lineRule="exact"/>
        <w:ind w:left="300" w:right="180"/>
      </w:pPr>
      <w:r>
        <w:rPr>
          <w:color w:val="000000"/>
        </w:rPr>
        <w:t>. распечатать извещение о состоянии индивидуального лицевого счета («письмо счастья»);</w:t>
      </w:r>
    </w:p>
    <w:p w:rsidR="009C4D0A" w:rsidRDefault="009C4D0A" w:rsidP="009C4D0A">
      <w:pPr>
        <w:pStyle w:val="11"/>
        <w:framePr w:w="9778" w:h="3379" w:hRule="exact" w:wrap="none" w:vAnchor="page" w:hAnchor="page" w:x="997" w:y="11828"/>
        <w:shd w:val="clear" w:color="auto" w:fill="auto"/>
        <w:spacing w:before="0" w:after="234" w:line="281" w:lineRule="exact"/>
        <w:ind w:left="300"/>
      </w:pPr>
      <w:r>
        <w:rPr>
          <w:color w:val="000000"/>
        </w:rPr>
        <w:t>. узнать историю своих обращений в ПФР,</w:t>
      </w:r>
    </w:p>
    <w:p w:rsidR="009C4D0A" w:rsidRPr="009C4D0A" w:rsidRDefault="009C4D0A" w:rsidP="009C4D0A">
      <w:pPr>
        <w:framePr w:w="9778" w:h="3379" w:hRule="exact" w:wrap="none" w:vAnchor="page" w:hAnchor="page" w:x="997" w:y="11828"/>
        <w:spacing w:line="288" w:lineRule="exact"/>
        <w:ind w:left="300" w:right="180"/>
        <w:jc w:val="both"/>
        <w:rPr>
          <w:rFonts w:ascii="Times New Roman" w:hAnsi="Times New Roman" w:cs="Times New Roman"/>
        </w:rPr>
      </w:pPr>
      <w:r w:rsidRPr="009C4D0A">
        <w:rPr>
          <w:b/>
        </w:rPr>
        <w:t>ВАЖНО!</w:t>
      </w:r>
      <w:r>
        <w:t xml:space="preserve"> </w:t>
      </w:r>
      <w:r w:rsidRPr="009C4D0A">
        <w:rPr>
          <w:rFonts w:ascii="Times New Roman" w:hAnsi="Times New Roman" w:cs="Times New Roman"/>
        </w:rPr>
        <w:t xml:space="preserve">Для </w:t>
      </w:r>
      <w:r w:rsidRPr="009C4D0A">
        <w:rPr>
          <w:rStyle w:val="100pt0"/>
          <w:rFonts w:ascii="Times New Roman" w:hAnsi="Times New Roman" w:cs="Times New Roman"/>
          <w:b w:val="0"/>
        </w:rPr>
        <w:t>того чтобы</w:t>
      </w:r>
      <w:r w:rsidRPr="009C4D0A">
        <w:rPr>
          <w:rStyle w:val="100pt0"/>
          <w:rFonts w:ascii="Times New Roman" w:hAnsi="Times New Roman" w:cs="Times New Roman"/>
        </w:rPr>
        <w:t xml:space="preserve"> </w:t>
      </w:r>
      <w:r w:rsidRPr="009C4D0A">
        <w:rPr>
          <w:rFonts w:ascii="Times New Roman" w:hAnsi="Times New Roman" w:cs="Times New Roman"/>
        </w:rPr>
        <w:t xml:space="preserve">воспользоваться </w:t>
      </w:r>
      <w:r w:rsidRPr="009C4D0A">
        <w:rPr>
          <w:rStyle w:val="100pt0"/>
          <w:rFonts w:ascii="Times New Roman" w:hAnsi="Times New Roman" w:cs="Times New Roman"/>
          <w:b w:val="0"/>
        </w:rPr>
        <w:t>сервисами</w:t>
      </w:r>
      <w:r w:rsidRPr="009C4D0A">
        <w:rPr>
          <w:rStyle w:val="100pt0"/>
          <w:rFonts w:ascii="Times New Roman" w:hAnsi="Times New Roman" w:cs="Times New Roman"/>
        </w:rPr>
        <w:t xml:space="preserve"> </w:t>
      </w:r>
      <w:r w:rsidRPr="009C4D0A">
        <w:rPr>
          <w:rFonts w:ascii="Times New Roman" w:hAnsi="Times New Roman" w:cs="Times New Roman"/>
        </w:rPr>
        <w:t>Личного кабинета застрахо</w:t>
      </w:r>
      <w:r w:rsidRPr="009C4D0A">
        <w:rPr>
          <w:rFonts w:ascii="Times New Roman" w:hAnsi="Times New Roman" w:cs="Times New Roman"/>
        </w:rPr>
        <w:softHyphen/>
        <w:t xml:space="preserve">ванного лица, необходимо иметь </w:t>
      </w:r>
      <w:r w:rsidRPr="009C4D0A">
        <w:rPr>
          <w:rStyle w:val="100pt0"/>
          <w:rFonts w:ascii="Times New Roman" w:hAnsi="Times New Roman" w:cs="Times New Roman"/>
          <w:b w:val="0"/>
        </w:rPr>
        <w:t>подтвержденную</w:t>
      </w:r>
      <w:r w:rsidRPr="009C4D0A">
        <w:rPr>
          <w:rStyle w:val="100pt0"/>
          <w:rFonts w:ascii="Times New Roman" w:hAnsi="Times New Roman" w:cs="Times New Roman"/>
        </w:rPr>
        <w:t xml:space="preserve"> </w:t>
      </w:r>
      <w:r w:rsidRPr="009C4D0A">
        <w:rPr>
          <w:rFonts w:ascii="Times New Roman" w:hAnsi="Times New Roman" w:cs="Times New Roman"/>
        </w:rPr>
        <w:t xml:space="preserve">учетную запись </w:t>
      </w:r>
      <w:r w:rsidRPr="009C4D0A">
        <w:rPr>
          <w:rStyle w:val="100pt0"/>
          <w:rFonts w:ascii="Times New Roman" w:hAnsi="Times New Roman" w:cs="Times New Roman"/>
          <w:b w:val="0"/>
        </w:rPr>
        <w:t>в</w:t>
      </w:r>
      <w:r w:rsidRPr="009C4D0A">
        <w:rPr>
          <w:rStyle w:val="100pt0"/>
          <w:rFonts w:ascii="Times New Roman" w:hAnsi="Times New Roman" w:cs="Times New Roman"/>
        </w:rPr>
        <w:t xml:space="preserve"> </w:t>
      </w:r>
      <w:r w:rsidRPr="009C4D0A">
        <w:rPr>
          <w:rFonts w:ascii="Times New Roman" w:hAnsi="Times New Roman" w:cs="Times New Roman"/>
        </w:rPr>
        <w:t xml:space="preserve">ЕСИА, или на сайте </w:t>
      </w:r>
      <w:hyperlink r:id="rId13" w:history="1">
        <w:r w:rsidRPr="009C4D0A">
          <w:rPr>
            <w:rStyle w:val="a3"/>
            <w:rFonts w:ascii="Times New Roman" w:hAnsi="Times New Roman" w:cs="Times New Roman"/>
            <w:lang w:val="en-US"/>
          </w:rPr>
          <w:t>http</w:t>
        </w:r>
        <w:r w:rsidRPr="009C4D0A">
          <w:rPr>
            <w:rStyle w:val="a3"/>
            <w:rFonts w:ascii="Times New Roman" w:hAnsi="Times New Roman" w:cs="Times New Roman"/>
          </w:rPr>
          <w:t>://</w:t>
        </w:r>
        <w:r w:rsidRPr="009C4D0A">
          <w:rPr>
            <w:rStyle w:val="a3"/>
            <w:rFonts w:ascii="Times New Roman" w:hAnsi="Times New Roman" w:cs="Times New Roman"/>
            <w:lang w:val="en-US"/>
          </w:rPr>
          <w:t>www</w:t>
        </w:r>
        <w:r w:rsidRPr="009C4D0A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9C4D0A">
          <w:rPr>
            <w:rStyle w:val="a3"/>
            <w:rFonts w:ascii="Times New Roman" w:hAnsi="Times New Roman" w:cs="Times New Roman"/>
            <w:lang w:val="en-US"/>
          </w:rPr>
          <w:t>gosyslugi</w:t>
        </w:r>
        <w:proofErr w:type="spellEnd"/>
        <w:r w:rsidRPr="009C4D0A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9C4D0A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  <w:r w:rsidRPr="009C4D0A">
          <w:rPr>
            <w:rStyle w:val="a3"/>
            <w:rFonts w:ascii="Times New Roman" w:hAnsi="Times New Roman" w:cs="Times New Roman"/>
          </w:rPr>
          <w:t>/</w:t>
        </w:r>
      </w:hyperlink>
      <w:r w:rsidRPr="009C4D0A">
        <w:rPr>
          <w:rFonts w:ascii="Times New Roman" w:hAnsi="Times New Roman" w:cs="Times New Roman"/>
        </w:rPr>
        <w:t>, или в Многофункциональном центре (МФЦ) муници</w:t>
      </w:r>
      <w:r w:rsidRPr="009C4D0A">
        <w:rPr>
          <w:rFonts w:ascii="Times New Roman" w:hAnsi="Times New Roman" w:cs="Times New Roman"/>
        </w:rPr>
        <w:softHyphen/>
        <w:t xml:space="preserve">пального района Похвистневский и городского округа </w:t>
      </w:r>
      <w:proofErr w:type="spellStart"/>
      <w:r w:rsidRPr="009C4D0A">
        <w:rPr>
          <w:rFonts w:ascii="Times New Roman" w:hAnsi="Times New Roman" w:cs="Times New Roman"/>
        </w:rPr>
        <w:t>Похвистаево</w:t>
      </w:r>
      <w:proofErr w:type="spellEnd"/>
      <w:r w:rsidRPr="009C4D0A">
        <w:rPr>
          <w:rFonts w:ascii="Times New Roman" w:hAnsi="Times New Roman" w:cs="Times New Roman"/>
        </w:rPr>
        <w:t>.</w:t>
      </w:r>
    </w:p>
    <w:p w:rsidR="009C4D0A" w:rsidRPr="009C4D0A" w:rsidRDefault="009C4D0A" w:rsidP="009C4D0A">
      <w:pPr>
        <w:framePr w:w="9778" w:h="3379" w:hRule="exact" w:wrap="none" w:vAnchor="page" w:hAnchor="page" w:x="997" w:y="11828"/>
        <w:spacing w:line="288" w:lineRule="exact"/>
        <w:ind w:left="300" w:right="180"/>
        <w:jc w:val="both"/>
        <w:rPr>
          <w:rFonts w:ascii="Times New Roman" w:hAnsi="Times New Roman" w:cs="Times New Roman"/>
        </w:rPr>
      </w:pPr>
    </w:p>
    <w:p w:rsidR="009C4D0A" w:rsidRDefault="009C4D0A" w:rsidP="009C4D0A">
      <w:pPr>
        <w:rPr>
          <w:sz w:val="2"/>
          <w:szCs w:val="2"/>
        </w:rPr>
      </w:pPr>
    </w:p>
    <w:p w:rsidR="00592797" w:rsidRDefault="00592797"/>
    <w:sectPr w:rsidR="00592797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6FA5"/>
    <w:multiLevelType w:val="multilevel"/>
    <w:tmpl w:val="D46E0B7C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621AFB"/>
    <w:multiLevelType w:val="multilevel"/>
    <w:tmpl w:val="7320072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0A"/>
    <w:rsid w:val="00592797"/>
    <w:rsid w:val="009C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D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C4D0A"/>
    <w:rPr>
      <w:color w:val="000080"/>
      <w:u w:val="single"/>
    </w:rPr>
  </w:style>
  <w:style w:type="character" w:customStyle="1" w:styleId="1">
    <w:name w:val="Заголовок №1_"/>
    <w:basedOn w:val="a0"/>
    <w:rsid w:val="009C4D0A"/>
    <w:rPr>
      <w:rFonts w:ascii="Candara" w:eastAsia="Candara" w:hAnsi="Candara" w:cs="Candara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10">
    <w:name w:val="Заголовок №1"/>
    <w:basedOn w:val="1"/>
    <w:rsid w:val="009C4D0A"/>
    <w:rPr>
      <w:rFonts w:ascii="Candara" w:eastAsia="Candara" w:hAnsi="Candara" w:cs="Candara"/>
      <w:b/>
      <w:bCs/>
      <w:i w:val="0"/>
      <w:iCs w:val="0"/>
      <w:smallCaps w:val="0"/>
      <w:strike w:val="0"/>
      <w:color w:val="FFFFFF"/>
      <w:spacing w:val="10"/>
      <w:w w:val="100"/>
      <w:position w:val="0"/>
      <w:sz w:val="30"/>
      <w:szCs w:val="30"/>
      <w:u w:val="none"/>
      <w:lang w:val="ru-RU"/>
    </w:rPr>
  </w:style>
  <w:style w:type="character" w:customStyle="1" w:styleId="9">
    <w:name w:val="Основной текст (9)_"/>
    <w:basedOn w:val="a0"/>
    <w:link w:val="90"/>
    <w:rsid w:val="009C4D0A"/>
    <w:rPr>
      <w:rFonts w:ascii="Arial Narrow" w:eastAsia="Arial Narrow" w:hAnsi="Arial Narrow" w:cs="Arial Narrow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C4D0A"/>
    <w:rPr>
      <w:rFonts w:ascii="Candara" w:eastAsia="Candara" w:hAnsi="Candara" w:cs="Candara"/>
      <w:b/>
      <w:bCs/>
      <w:spacing w:val="8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9C4D0A"/>
    <w:rPr>
      <w:rFonts w:ascii="Candara" w:eastAsia="Candara" w:hAnsi="Candara" w:cs="Candara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9C4D0A"/>
    <w:rPr>
      <w:rFonts w:ascii="Arial" w:eastAsia="Arial" w:hAnsi="Arial" w:cs="Arial"/>
      <w:spacing w:val="2"/>
      <w:sz w:val="17"/>
      <w:szCs w:val="17"/>
      <w:shd w:val="clear" w:color="auto" w:fill="FFFFFF"/>
    </w:rPr>
  </w:style>
  <w:style w:type="character" w:customStyle="1" w:styleId="8FrankRuehl11pt0pt">
    <w:name w:val="Основной текст (8) + FrankRuehl;11 pt;Курсив;Интервал 0 pt"/>
    <w:basedOn w:val="8"/>
    <w:rsid w:val="009C4D0A"/>
    <w:rPr>
      <w:rFonts w:ascii="FrankRuehl" w:eastAsia="FrankRuehl" w:hAnsi="FrankRuehl" w:cs="FrankRuehl"/>
      <w:i/>
      <w:i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0pt">
    <w:name w:val="Основной текст (8) + Курсив;Интервал 0 pt"/>
    <w:basedOn w:val="8"/>
    <w:rsid w:val="009C4D0A"/>
    <w:rPr>
      <w:rFonts w:ascii="Arial" w:eastAsia="Arial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70">
    <w:name w:val="Основной текст (7)"/>
    <w:basedOn w:val="7"/>
    <w:rsid w:val="009C4D0A"/>
    <w:rPr>
      <w:rFonts w:ascii="Candara" w:eastAsia="Candara" w:hAnsi="Candara" w:cs="Candara"/>
      <w:b/>
      <w:bCs/>
      <w:i w:val="0"/>
      <w:iCs w:val="0"/>
      <w:smallCaps w:val="0"/>
      <w:strike w:val="0"/>
      <w:color w:val="EBEBEB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100">
    <w:name w:val="Основной текст (10)_"/>
    <w:basedOn w:val="a0"/>
    <w:rsid w:val="009C4D0A"/>
    <w:rPr>
      <w:rFonts w:ascii="Arial" w:eastAsia="Arial" w:hAnsi="Arial" w:cs="Arial"/>
      <w:b/>
      <w:bCs/>
      <w:i w:val="0"/>
      <w:iCs w:val="0"/>
      <w:smallCaps w:val="0"/>
      <w:strike w:val="0"/>
      <w:spacing w:val="-12"/>
      <w:sz w:val="21"/>
      <w:szCs w:val="21"/>
      <w:u w:val="none"/>
    </w:rPr>
  </w:style>
  <w:style w:type="character" w:customStyle="1" w:styleId="101">
    <w:name w:val="Основной текст (10)"/>
    <w:basedOn w:val="100"/>
    <w:rsid w:val="009C4D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2"/>
      <w:w w:val="100"/>
      <w:position w:val="0"/>
      <w:sz w:val="21"/>
      <w:szCs w:val="21"/>
      <w:u w:val="single"/>
      <w:lang w:val="ru-RU"/>
    </w:rPr>
  </w:style>
  <w:style w:type="character" w:customStyle="1" w:styleId="100pt">
    <w:name w:val="Основной текст (10) + Не полужирный;Курсив;Интервал 0 pt"/>
    <w:basedOn w:val="100"/>
    <w:rsid w:val="009C4D0A"/>
    <w:rPr>
      <w:rFonts w:ascii="Arial" w:eastAsia="Arial" w:hAnsi="Arial" w:cs="Arial"/>
      <w:b/>
      <w:bCs/>
      <w:i/>
      <w:iCs/>
      <w:smallCaps w:val="0"/>
      <w:strike w:val="0"/>
      <w:color w:val="000000"/>
      <w:spacing w:val="-14"/>
      <w:w w:val="100"/>
      <w:position w:val="0"/>
      <w:sz w:val="21"/>
      <w:szCs w:val="21"/>
      <w:u w:val="single"/>
      <w:lang w:val="ru-RU"/>
    </w:rPr>
  </w:style>
  <w:style w:type="character" w:customStyle="1" w:styleId="a4">
    <w:name w:val="Основной текст_"/>
    <w:basedOn w:val="a0"/>
    <w:link w:val="11"/>
    <w:rsid w:val="009C4D0A"/>
    <w:rPr>
      <w:rFonts w:ascii="Arial" w:eastAsia="Arial" w:hAnsi="Arial" w:cs="Arial"/>
      <w:spacing w:val="-5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rsid w:val="009C4D0A"/>
    <w:rPr>
      <w:rFonts w:ascii="Arial" w:eastAsia="Arial" w:hAnsi="Arial" w:cs="Arial"/>
      <w:b w:val="0"/>
      <w:bCs w:val="0"/>
      <w:i w:val="0"/>
      <w:iCs w:val="0"/>
      <w:smallCaps w:val="0"/>
      <w:strike w:val="0"/>
      <w:spacing w:val="-13"/>
      <w:sz w:val="21"/>
      <w:szCs w:val="21"/>
      <w:u w:val="none"/>
    </w:rPr>
  </w:style>
  <w:style w:type="character" w:customStyle="1" w:styleId="110pt">
    <w:name w:val="Основной текст (11) + Полужирный;Интервал 0 pt"/>
    <w:basedOn w:val="110"/>
    <w:rsid w:val="009C4D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2"/>
      <w:w w:val="100"/>
      <w:position w:val="0"/>
      <w:sz w:val="21"/>
      <w:szCs w:val="21"/>
      <w:u w:val="single"/>
      <w:lang w:val="ru-RU"/>
    </w:rPr>
  </w:style>
  <w:style w:type="character" w:customStyle="1" w:styleId="111">
    <w:name w:val="Основной текст (11)"/>
    <w:basedOn w:val="110"/>
    <w:rsid w:val="009C4D0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21"/>
      <w:szCs w:val="21"/>
      <w:u w:val="single"/>
      <w:lang w:val="ru-RU"/>
    </w:rPr>
  </w:style>
  <w:style w:type="character" w:customStyle="1" w:styleId="0pt">
    <w:name w:val="Основной текст + Полужирный;Интервал 0 pt"/>
    <w:basedOn w:val="a4"/>
    <w:rsid w:val="009C4D0A"/>
    <w:rPr>
      <w:rFonts w:ascii="Arial" w:eastAsia="Arial" w:hAnsi="Arial" w:cs="Arial"/>
      <w:b/>
      <w:bCs/>
      <w:color w:val="000000"/>
      <w:spacing w:val="-1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0pt0">
    <w:name w:val="Основной текст (10) + Не полужирный;Интервал 0 pt"/>
    <w:basedOn w:val="100"/>
    <w:rsid w:val="009C4D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3"/>
      <w:w w:val="100"/>
      <w:position w:val="0"/>
      <w:sz w:val="21"/>
      <w:szCs w:val="21"/>
      <w:u w:val="none"/>
      <w:lang w:val="ru-RU"/>
    </w:rPr>
  </w:style>
  <w:style w:type="character" w:customStyle="1" w:styleId="Candara12pt">
    <w:name w:val="Основной текст + Candara;12 pt"/>
    <w:basedOn w:val="a4"/>
    <w:rsid w:val="009C4D0A"/>
    <w:rPr>
      <w:rFonts w:ascii="Candara" w:eastAsia="Candara" w:hAnsi="Candara" w:cs="Candara"/>
      <w:color w:val="000000"/>
      <w:spacing w:val="-5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90">
    <w:name w:val="Основной текст (9)"/>
    <w:basedOn w:val="a"/>
    <w:link w:val="9"/>
    <w:rsid w:val="009C4D0A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color w:val="auto"/>
      <w:sz w:val="17"/>
      <w:szCs w:val="17"/>
      <w:lang w:eastAsia="en-US"/>
    </w:rPr>
  </w:style>
  <w:style w:type="paragraph" w:customStyle="1" w:styleId="60">
    <w:name w:val="Основной текст (6)"/>
    <w:basedOn w:val="a"/>
    <w:link w:val="6"/>
    <w:rsid w:val="009C4D0A"/>
    <w:pPr>
      <w:shd w:val="clear" w:color="auto" w:fill="FFFFFF"/>
      <w:spacing w:after="120" w:line="0" w:lineRule="atLeast"/>
      <w:jc w:val="center"/>
    </w:pPr>
    <w:rPr>
      <w:rFonts w:ascii="Candara" w:eastAsia="Candara" w:hAnsi="Candara" w:cs="Candara"/>
      <w:b/>
      <w:bCs/>
      <w:color w:val="auto"/>
      <w:spacing w:val="8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9C4D0A"/>
    <w:pPr>
      <w:shd w:val="clear" w:color="auto" w:fill="FFFFFF"/>
      <w:spacing w:before="120" w:after="120" w:line="230" w:lineRule="exact"/>
      <w:jc w:val="both"/>
    </w:pPr>
    <w:rPr>
      <w:rFonts w:ascii="Arial" w:eastAsia="Arial" w:hAnsi="Arial" w:cs="Arial"/>
      <w:color w:val="auto"/>
      <w:spacing w:val="2"/>
      <w:sz w:val="17"/>
      <w:szCs w:val="17"/>
      <w:lang w:eastAsia="en-US"/>
    </w:rPr>
  </w:style>
  <w:style w:type="paragraph" w:customStyle="1" w:styleId="11">
    <w:name w:val="Основной текст1"/>
    <w:basedOn w:val="a"/>
    <w:link w:val="a4"/>
    <w:rsid w:val="009C4D0A"/>
    <w:pPr>
      <w:shd w:val="clear" w:color="auto" w:fill="FFFFFF"/>
      <w:spacing w:before="120" w:line="266" w:lineRule="exact"/>
      <w:jc w:val="both"/>
    </w:pPr>
    <w:rPr>
      <w:rFonts w:ascii="Arial" w:eastAsia="Arial" w:hAnsi="Arial" w:cs="Arial"/>
      <w:color w:val="auto"/>
      <w:spacing w:val="-5"/>
      <w:sz w:val="21"/>
      <w:szCs w:val="21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C4D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D0A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D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C4D0A"/>
    <w:rPr>
      <w:color w:val="000080"/>
      <w:u w:val="single"/>
    </w:rPr>
  </w:style>
  <w:style w:type="character" w:customStyle="1" w:styleId="1">
    <w:name w:val="Заголовок №1_"/>
    <w:basedOn w:val="a0"/>
    <w:rsid w:val="009C4D0A"/>
    <w:rPr>
      <w:rFonts w:ascii="Candara" w:eastAsia="Candara" w:hAnsi="Candara" w:cs="Candara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10">
    <w:name w:val="Заголовок №1"/>
    <w:basedOn w:val="1"/>
    <w:rsid w:val="009C4D0A"/>
    <w:rPr>
      <w:rFonts w:ascii="Candara" w:eastAsia="Candara" w:hAnsi="Candara" w:cs="Candara"/>
      <w:b/>
      <w:bCs/>
      <w:i w:val="0"/>
      <w:iCs w:val="0"/>
      <w:smallCaps w:val="0"/>
      <w:strike w:val="0"/>
      <w:color w:val="FFFFFF"/>
      <w:spacing w:val="10"/>
      <w:w w:val="100"/>
      <w:position w:val="0"/>
      <w:sz w:val="30"/>
      <w:szCs w:val="30"/>
      <w:u w:val="none"/>
      <w:lang w:val="ru-RU"/>
    </w:rPr>
  </w:style>
  <w:style w:type="character" w:customStyle="1" w:styleId="9">
    <w:name w:val="Основной текст (9)_"/>
    <w:basedOn w:val="a0"/>
    <w:link w:val="90"/>
    <w:rsid w:val="009C4D0A"/>
    <w:rPr>
      <w:rFonts w:ascii="Arial Narrow" w:eastAsia="Arial Narrow" w:hAnsi="Arial Narrow" w:cs="Arial Narrow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C4D0A"/>
    <w:rPr>
      <w:rFonts w:ascii="Candara" w:eastAsia="Candara" w:hAnsi="Candara" w:cs="Candara"/>
      <w:b/>
      <w:bCs/>
      <w:spacing w:val="8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9C4D0A"/>
    <w:rPr>
      <w:rFonts w:ascii="Candara" w:eastAsia="Candara" w:hAnsi="Candara" w:cs="Candara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9C4D0A"/>
    <w:rPr>
      <w:rFonts w:ascii="Arial" w:eastAsia="Arial" w:hAnsi="Arial" w:cs="Arial"/>
      <w:spacing w:val="2"/>
      <w:sz w:val="17"/>
      <w:szCs w:val="17"/>
      <w:shd w:val="clear" w:color="auto" w:fill="FFFFFF"/>
    </w:rPr>
  </w:style>
  <w:style w:type="character" w:customStyle="1" w:styleId="8FrankRuehl11pt0pt">
    <w:name w:val="Основной текст (8) + FrankRuehl;11 pt;Курсив;Интервал 0 pt"/>
    <w:basedOn w:val="8"/>
    <w:rsid w:val="009C4D0A"/>
    <w:rPr>
      <w:rFonts w:ascii="FrankRuehl" w:eastAsia="FrankRuehl" w:hAnsi="FrankRuehl" w:cs="FrankRuehl"/>
      <w:i/>
      <w:i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0pt">
    <w:name w:val="Основной текст (8) + Курсив;Интервал 0 pt"/>
    <w:basedOn w:val="8"/>
    <w:rsid w:val="009C4D0A"/>
    <w:rPr>
      <w:rFonts w:ascii="Arial" w:eastAsia="Arial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70">
    <w:name w:val="Основной текст (7)"/>
    <w:basedOn w:val="7"/>
    <w:rsid w:val="009C4D0A"/>
    <w:rPr>
      <w:rFonts w:ascii="Candara" w:eastAsia="Candara" w:hAnsi="Candara" w:cs="Candara"/>
      <w:b/>
      <w:bCs/>
      <w:i w:val="0"/>
      <w:iCs w:val="0"/>
      <w:smallCaps w:val="0"/>
      <w:strike w:val="0"/>
      <w:color w:val="EBEBEB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100">
    <w:name w:val="Основной текст (10)_"/>
    <w:basedOn w:val="a0"/>
    <w:rsid w:val="009C4D0A"/>
    <w:rPr>
      <w:rFonts w:ascii="Arial" w:eastAsia="Arial" w:hAnsi="Arial" w:cs="Arial"/>
      <w:b/>
      <w:bCs/>
      <w:i w:val="0"/>
      <w:iCs w:val="0"/>
      <w:smallCaps w:val="0"/>
      <w:strike w:val="0"/>
      <w:spacing w:val="-12"/>
      <w:sz w:val="21"/>
      <w:szCs w:val="21"/>
      <w:u w:val="none"/>
    </w:rPr>
  </w:style>
  <w:style w:type="character" w:customStyle="1" w:styleId="101">
    <w:name w:val="Основной текст (10)"/>
    <w:basedOn w:val="100"/>
    <w:rsid w:val="009C4D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2"/>
      <w:w w:val="100"/>
      <w:position w:val="0"/>
      <w:sz w:val="21"/>
      <w:szCs w:val="21"/>
      <w:u w:val="single"/>
      <w:lang w:val="ru-RU"/>
    </w:rPr>
  </w:style>
  <w:style w:type="character" w:customStyle="1" w:styleId="100pt">
    <w:name w:val="Основной текст (10) + Не полужирный;Курсив;Интервал 0 pt"/>
    <w:basedOn w:val="100"/>
    <w:rsid w:val="009C4D0A"/>
    <w:rPr>
      <w:rFonts w:ascii="Arial" w:eastAsia="Arial" w:hAnsi="Arial" w:cs="Arial"/>
      <w:b/>
      <w:bCs/>
      <w:i/>
      <w:iCs/>
      <w:smallCaps w:val="0"/>
      <w:strike w:val="0"/>
      <w:color w:val="000000"/>
      <w:spacing w:val="-14"/>
      <w:w w:val="100"/>
      <w:position w:val="0"/>
      <w:sz w:val="21"/>
      <w:szCs w:val="21"/>
      <w:u w:val="single"/>
      <w:lang w:val="ru-RU"/>
    </w:rPr>
  </w:style>
  <w:style w:type="character" w:customStyle="1" w:styleId="a4">
    <w:name w:val="Основной текст_"/>
    <w:basedOn w:val="a0"/>
    <w:link w:val="11"/>
    <w:rsid w:val="009C4D0A"/>
    <w:rPr>
      <w:rFonts w:ascii="Arial" w:eastAsia="Arial" w:hAnsi="Arial" w:cs="Arial"/>
      <w:spacing w:val="-5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rsid w:val="009C4D0A"/>
    <w:rPr>
      <w:rFonts w:ascii="Arial" w:eastAsia="Arial" w:hAnsi="Arial" w:cs="Arial"/>
      <w:b w:val="0"/>
      <w:bCs w:val="0"/>
      <w:i w:val="0"/>
      <w:iCs w:val="0"/>
      <w:smallCaps w:val="0"/>
      <w:strike w:val="0"/>
      <w:spacing w:val="-13"/>
      <w:sz w:val="21"/>
      <w:szCs w:val="21"/>
      <w:u w:val="none"/>
    </w:rPr>
  </w:style>
  <w:style w:type="character" w:customStyle="1" w:styleId="110pt">
    <w:name w:val="Основной текст (11) + Полужирный;Интервал 0 pt"/>
    <w:basedOn w:val="110"/>
    <w:rsid w:val="009C4D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2"/>
      <w:w w:val="100"/>
      <w:position w:val="0"/>
      <w:sz w:val="21"/>
      <w:szCs w:val="21"/>
      <w:u w:val="single"/>
      <w:lang w:val="ru-RU"/>
    </w:rPr>
  </w:style>
  <w:style w:type="character" w:customStyle="1" w:styleId="111">
    <w:name w:val="Основной текст (11)"/>
    <w:basedOn w:val="110"/>
    <w:rsid w:val="009C4D0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21"/>
      <w:szCs w:val="21"/>
      <w:u w:val="single"/>
      <w:lang w:val="ru-RU"/>
    </w:rPr>
  </w:style>
  <w:style w:type="character" w:customStyle="1" w:styleId="0pt">
    <w:name w:val="Основной текст + Полужирный;Интервал 0 pt"/>
    <w:basedOn w:val="a4"/>
    <w:rsid w:val="009C4D0A"/>
    <w:rPr>
      <w:rFonts w:ascii="Arial" w:eastAsia="Arial" w:hAnsi="Arial" w:cs="Arial"/>
      <w:b/>
      <w:bCs/>
      <w:color w:val="000000"/>
      <w:spacing w:val="-1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0pt0">
    <w:name w:val="Основной текст (10) + Не полужирный;Интервал 0 pt"/>
    <w:basedOn w:val="100"/>
    <w:rsid w:val="009C4D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3"/>
      <w:w w:val="100"/>
      <w:position w:val="0"/>
      <w:sz w:val="21"/>
      <w:szCs w:val="21"/>
      <w:u w:val="none"/>
      <w:lang w:val="ru-RU"/>
    </w:rPr>
  </w:style>
  <w:style w:type="character" w:customStyle="1" w:styleId="Candara12pt">
    <w:name w:val="Основной текст + Candara;12 pt"/>
    <w:basedOn w:val="a4"/>
    <w:rsid w:val="009C4D0A"/>
    <w:rPr>
      <w:rFonts w:ascii="Candara" w:eastAsia="Candara" w:hAnsi="Candara" w:cs="Candara"/>
      <w:color w:val="000000"/>
      <w:spacing w:val="-5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90">
    <w:name w:val="Основной текст (9)"/>
    <w:basedOn w:val="a"/>
    <w:link w:val="9"/>
    <w:rsid w:val="009C4D0A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color w:val="auto"/>
      <w:sz w:val="17"/>
      <w:szCs w:val="17"/>
      <w:lang w:eastAsia="en-US"/>
    </w:rPr>
  </w:style>
  <w:style w:type="paragraph" w:customStyle="1" w:styleId="60">
    <w:name w:val="Основной текст (6)"/>
    <w:basedOn w:val="a"/>
    <w:link w:val="6"/>
    <w:rsid w:val="009C4D0A"/>
    <w:pPr>
      <w:shd w:val="clear" w:color="auto" w:fill="FFFFFF"/>
      <w:spacing w:after="120" w:line="0" w:lineRule="atLeast"/>
      <w:jc w:val="center"/>
    </w:pPr>
    <w:rPr>
      <w:rFonts w:ascii="Candara" w:eastAsia="Candara" w:hAnsi="Candara" w:cs="Candara"/>
      <w:b/>
      <w:bCs/>
      <w:color w:val="auto"/>
      <w:spacing w:val="8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9C4D0A"/>
    <w:pPr>
      <w:shd w:val="clear" w:color="auto" w:fill="FFFFFF"/>
      <w:spacing w:before="120" w:after="120" w:line="230" w:lineRule="exact"/>
      <w:jc w:val="both"/>
    </w:pPr>
    <w:rPr>
      <w:rFonts w:ascii="Arial" w:eastAsia="Arial" w:hAnsi="Arial" w:cs="Arial"/>
      <w:color w:val="auto"/>
      <w:spacing w:val="2"/>
      <w:sz w:val="17"/>
      <w:szCs w:val="17"/>
      <w:lang w:eastAsia="en-US"/>
    </w:rPr>
  </w:style>
  <w:style w:type="paragraph" w:customStyle="1" w:styleId="11">
    <w:name w:val="Основной текст1"/>
    <w:basedOn w:val="a"/>
    <w:link w:val="a4"/>
    <w:rsid w:val="009C4D0A"/>
    <w:pPr>
      <w:shd w:val="clear" w:color="auto" w:fill="FFFFFF"/>
      <w:spacing w:before="120" w:line="266" w:lineRule="exact"/>
      <w:jc w:val="both"/>
    </w:pPr>
    <w:rPr>
      <w:rFonts w:ascii="Arial" w:eastAsia="Arial" w:hAnsi="Arial" w:cs="Arial"/>
      <w:color w:val="auto"/>
      <w:spacing w:val="-5"/>
      <w:sz w:val="21"/>
      <w:szCs w:val="21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C4D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D0A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sy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suslugi.ru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FRF.RU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PFRF.RU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699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</cp:revision>
  <dcterms:created xsi:type="dcterms:W3CDTF">2015-12-10T11:09:00Z</dcterms:created>
  <dcterms:modified xsi:type="dcterms:W3CDTF">2015-12-10T11:14:00Z</dcterms:modified>
</cp:coreProperties>
</file>