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FBD" w:rsidRPr="006B783E" w:rsidRDefault="00C27FBD" w:rsidP="00D136D6">
      <w:pPr>
        <w:widowControl w:val="0"/>
        <w:autoSpaceDE w:val="0"/>
        <w:autoSpaceDN w:val="0"/>
        <w:adjustRightInd w:val="0"/>
        <w:jc w:val="right"/>
        <w:outlineLvl w:val="1"/>
        <w:rPr>
          <w:szCs w:val="28"/>
          <w:lang w:eastAsia="en-US"/>
        </w:rPr>
      </w:pPr>
      <w:r w:rsidRPr="006B783E">
        <w:rPr>
          <w:szCs w:val="28"/>
          <w:lang w:eastAsia="en-US"/>
        </w:rPr>
        <w:t>УТВЕРЖДЕНА</w:t>
      </w:r>
    </w:p>
    <w:p w:rsidR="00C27FBD" w:rsidRPr="006B783E" w:rsidRDefault="00C27FBD" w:rsidP="00400F2E">
      <w:pPr>
        <w:widowControl w:val="0"/>
        <w:autoSpaceDE w:val="0"/>
        <w:autoSpaceDN w:val="0"/>
        <w:adjustRightInd w:val="0"/>
        <w:jc w:val="right"/>
        <w:outlineLvl w:val="1"/>
        <w:rPr>
          <w:szCs w:val="28"/>
          <w:lang w:eastAsia="en-US"/>
        </w:rPr>
      </w:pPr>
      <w:r w:rsidRPr="006B783E">
        <w:rPr>
          <w:szCs w:val="28"/>
          <w:lang w:eastAsia="en-US"/>
        </w:rPr>
        <w:t>Постановлением Администрации</w:t>
      </w:r>
    </w:p>
    <w:p w:rsidR="00C27FBD" w:rsidRPr="006B783E" w:rsidRDefault="00C27FBD" w:rsidP="00400F2E">
      <w:pPr>
        <w:widowControl w:val="0"/>
        <w:autoSpaceDE w:val="0"/>
        <w:autoSpaceDN w:val="0"/>
        <w:adjustRightInd w:val="0"/>
        <w:jc w:val="right"/>
        <w:outlineLvl w:val="1"/>
        <w:rPr>
          <w:szCs w:val="28"/>
          <w:lang w:eastAsia="en-US"/>
        </w:rPr>
      </w:pPr>
      <w:r w:rsidRPr="006B783E">
        <w:rPr>
          <w:szCs w:val="28"/>
          <w:lang w:eastAsia="en-US"/>
        </w:rPr>
        <w:t>муниципального района Похвистневский</w:t>
      </w:r>
    </w:p>
    <w:p w:rsidR="00C27FBD" w:rsidRPr="006B783E" w:rsidRDefault="00C27FBD" w:rsidP="00400F2E">
      <w:pPr>
        <w:widowControl w:val="0"/>
        <w:autoSpaceDE w:val="0"/>
        <w:autoSpaceDN w:val="0"/>
        <w:adjustRightInd w:val="0"/>
        <w:jc w:val="right"/>
        <w:outlineLvl w:val="1"/>
        <w:rPr>
          <w:szCs w:val="28"/>
          <w:lang w:eastAsia="en-US"/>
        </w:rPr>
      </w:pPr>
      <w:r w:rsidRPr="006B783E">
        <w:rPr>
          <w:szCs w:val="28"/>
          <w:lang w:eastAsia="en-US"/>
        </w:rPr>
        <w:t>Самарской области</w:t>
      </w:r>
    </w:p>
    <w:p w:rsidR="00C27FBD" w:rsidRPr="006B783E" w:rsidRDefault="00C27FBD" w:rsidP="00400F2E">
      <w:pPr>
        <w:widowControl w:val="0"/>
        <w:autoSpaceDE w:val="0"/>
        <w:autoSpaceDN w:val="0"/>
        <w:adjustRightInd w:val="0"/>
        <w:jc w:val="right"/>
        <w:outlineLvl w:val="1"/>
        <w:rPr>
          <w:szCs w:val="28"/>
          <w:lang w:eastAsia="en-US"/>
        </w:rPr>
      </w:pPr>
      <w:r w:rsidRPr="006B783E">
        <w:rPr>
          <w:szCs w:val="28"/>
          <w:lang w:eastAsia="en-US"/>
        </w:rPr>
        <w:t xml:space="preserve">от </w:t>
      </w:r>
      <w:r w:rsidR="00186D8D">
        <w:rPr>
          <w:szCs w:val="28"/>
          <w:lang w:eastAsia="en-US"/>
        </w:rPr>
        <w:t>02.12.2015</w:t>
      </w:r>
      <w:r w:rsidRPr="006B783E">
        <w:rPr>
          <w:szCs w:val="28"/>
          <w:lang w:eastAsia="en-US"/>
        </w:rPr>
        <w:t xml:space="preserve"> № </w:t>
      </w:r>
      <w:r w:rsidR="00186D8D">
        <w:rPr>
          <w:szCs w:val="28"/>
          <w:lang w:eastAsia="en-US"/>
        </w:rPr>
        <w:t>1107</w:t>
      </w:r>
      <w:bookmarkStart w:id="0" w:name="_GoBack"/>
      <w:bookmarkEnd w:id="0"/>
    </w:p>
    <w:p w:rsidR="00C27FBD" w:rsidRDefault="00C27FBD" w:rsidP="00400F2E">
      <w:pPr>
        <w:widowControl w:val="0"/>
        <w:autoSpaceDE w:val="0"/>
        <w:autoSpaceDN w:val="0"/>
        <w:adjustRightInd w:val="0"/>
        <w:jc w:val="right"/>
        <w:outlineLvl w:val="1"/>
        <w:rPr>
          <w:b/>
          <w:sz w:val="28"/>
          <w:szCs w:val="28"/>
          <w:lang w:eastAsia="en-US"/>
        </w:rPr>
      </w:pPr>
    </w:p>
    <w:p w:rsidR="00C27FBD" w:rsidRDefault="00C27FBD" w:rsidP="00B46FF7">
      <w:pPr>
        <w:pStyle w:val="ConsPlusTitle"/>
        <w:widowControl/>
        <w:jc w:val="center"/>
        <w:outlineLvl w:val="0"/>
      </w:pPr>
      <w:r>
        <w:t>МУНИЦИПАЛЬНАЯ  ПРОГРАММА</w:t>
      </w:r>
    </w:p>
    <w:p w:rsidR="00C27FBD" w:rsidRDefault="00C27FBD" w:rsidP="00B46FF7">
      <w:pPr>
        <w:pStyle w:val="ConsPlusTitle"/>
        <w:widowControl/>
        <w:jc w:val="center"/>
      </w:pPr>
      <w:r>
        <w:t>"МОЛОДОЙ СЕ</w:t>
      </w:r>
      <w:r w:rsidR="00D7704D">
        <w:t>МЬЕ – ДОСТУПНОЕ ЖИЛЬЕ</w:t>
      </w:r>
      <w:r w:rsidR="00184684">
        <w:t xml:space="preserve"> НА ТЕРРИТОРИИ МУНИЦИПАЛЬНОГО РАЙОНА ПОХВИСТНЕВСКИЙ</w:t>
      </w:r>
      <w:r w:rsidR="006B783E">
        <w:t xml:space="preserve"> САМАРСКОЙ ОБЛАСТИ</w:t>
      </w:r>
      <w:r w:rsidR="00D7704D">
        <w:t>"  НА  2015</w:t>
      </w:r>
      <w:r>
        <w:t xml:space="preserve"> - 2020 ГОДЫ</w:t>
      </w:r>
    </w:p>
    <w:p w:rsidR="00C27FBD" w:rsidRDefault="00C27FBD" w:rsidP="00B46FF7">
      <w:pPr>
        <w:autoSpaceDE w:val="0"/>
        <w:autoSpaceDN w:val="0"/>
        <w:adjustRightInd w:val="0"/>
        <w:jc w:val="center"/>
      </w:pPr>
      <w:r>
        <w:t>(далее  – муниципальная программа)</w:t>
      </w:r>
    </w:p>
    <w:p w:rsidR="00C27FBD" w:rsidRDefault="00C27FBD" w:rsidP="00B46FF7">
      <w:pPr>
        <w:autoSpaceDE w:val="0"/>
        <w:autoSpaceDN w:val="0"/>
        <w:adjustRightInd w:val="0"/>
        <w:jc w:val="center"/>
        <w:outlineLvl w:val="1"/>
      </w:pPr>
    </w:p>
    <w:p w:rsidR="00C27FBD" w:rsidRDefault="00C27FBD" w:rsidP="00B46FF7">
      <w:pPr>
        <w:autoSpaceDE w:val="0"/>
        <w:autoSpaceDN w:val="0"/>
        <w:adjustRightInd w:val="0"/>
        <w:jc w:val="center"/>
        <w:outlineLvl w:val="1"/>
      </w:pPr>
      <w:r>
        <w:t>ПАСПОРТ  МУНИЦИПАЛЬНОЙ  ПРОГРАММЫ</w:t>
      </w:r>
    </w:p>
    <w:p w:rsidR="00C27FBD" w:rsidRPr="00F70A7D" w:rsidRDefault="00C27FBD" w:rsidP="00E16543">
      <w:pPr>
        <w:widowControl w:val="0"/>
        <w:autoSpaceDE w:val="0"/>
        <w:autoSpaceDN w:val="0"/>
        <w:adjustRightInd w:val="0"/>
        <w:jc w:val="center"/>
      </w:pPr>
    </w:p>
    <w:tbl>
      <w:tblPr>
        <w:tblW w:w="9542" w:type="dxa"/>
        <w:tblInd w:w="-34" w:type="dxa"/>
        <w:tblLayout w:type="fixed"/>
        <w:tblLook w:val="01E0" w:firstRow="1" w:lastRow="1" w:firstColumn="1" w:lastColumn="1" w:noHBand="0" w:noVBand="0"/>
      </w:tblPr>
      <w:tblGrid>
        <w:gridCol w:w="2836"/>
        <w:gridCol w:w="283"/>
        <w:gridCol w:w="6423"/>
      </w:tblGrid>
      <w:tr w:rsidR="00C27FBD" w:rsidRPr="00F70A7D" w:rsidTr="003D35A3">
        <w:trPr>
          <w:trHeight w:val="1483"/>
        </w:trPr>
        <w:tc>
          <w:tcPr>
            <w:tcW w:w="2836" w:type="dxa"/>
          </w:tcPr>
          <w:p w:rsidR="00C27FBD" w:rsidRPr="003D35A3" w:rsidRDefault="00C27FBD" w:rsidP="007C4E2B">
            <w:pPr>
              <w:rPr>
                <w:szCs w:val="28"/>
              </w:rPr>
            </w:pPr>
            <w:r w:rsidRPr="003D35A3">
              <w:rPr>
                <w:szCs w:val="28"/>
              </w:rPr>
              <w:t>НАИМЕНОВАНИЕ</w:t>
            </w:r>
          </w:p>
          <w:p w:rsidR="00C27FBD" w:rsidRPr="003D35A3" w:rsidRDefault="00C27FBD" w:rsidP="007C4E2B">
            <w:pPr>
              <w:rPr>
                <w:szCs w:val="28"/>
              </w:rPr>
            </w:pPr>
            <w:r w:rsidRPr="003D35A3">
              <w:rPr>
                <w:bCs/>
                <w:szCs w:val="28"/>
                <w:lang w:eastAsia="en-US"/>
              </w:rPr>
              <w:t>МУНИЦИПАЛЬНОЙ</w:t>
            </w:r>
            <w:r w:rsidR="003D35A3">
              <w:rPr>
                <w:bCs/>
                <w:szCs w:val="28"/>
                <w:lang w:eastAsia="en-US"/>
              </w:rPr>
              <w:t xml:space="preserve"> </w:t>
            </w:r>
            <w:r w:rsidRPr="003D35A3">
              <w:rPr>
                <w:szCs w:val="28"/>
              </w:rPr>
              <w:t>ПРОГРАММЫ</w:t>
            </w:r>
          </w:p>
        </w:tc>
        <w:tc>
          <w:tcPr>
            <w:tcW w:w="283" w:type="dxa"/>
          </w:tcPr>
          <w:p w:rsidR="00C27FBD" w:rsidRPr="00F70A7D" w:rsidRDefault="00C27FBD" w:rsidP="007C4E2B">
            <w:pPr>
              <w:pStyle w:val="ConsPlusNormal"/>
              <w:widowControl/>
              <w:ind w:firstLine="0"/>
              <w:jc w:val="right"/>
              <w:rPr>
                <w:rFonts w:ascii="Times New Roman" w:hAnsi="Times New Roman" w:cs="Times New Roman"/>
                <w:sz w:val="28"/>
                <w:szCs w:val="28"/>
              </w:rPr>
            </w:pPr>
            <w:r w:rsidRPr="00F70A7D">
              <w:rPr>
                <w:sz w:val="28"/>
                <w:szCs w:val="28"/>
              </w:rPr>
              <w:t>-</w:t>
            </w:r>
          </w:p>
        </w:tc>
        <w:tc>
          <w:tcPr>
            <w:tcW w:w="6423" w:type="dxa"/>
          </w:tcPr>
          <w:p w:rsidR="00C27FBD" w:rsidRPr="00D20643" w:rsidRDefault="00C27FBD" w:rsidP="00D20643">
            <w:pPr>
              <w:pStyle w:val="ConsPlusNonformat"/>
              <w:widowControl/>
              <w:rPr>
                <w:rFonts w:ascii="Times New Roman" w:hAnsi="Times New Roman" w:cs="Times New Roman"/>
                <w:sz w:val="28"/>
                <w:szCs w:val="28"/>
              </w:rPr>
            </w:pPr>
            <w:r>
              <w:rPr>
                <w:rFonts w:ascii="Times New Roman" w:hAnsi="Times New Roman" w:cs="Times New Roman"/>
                <w:sz w:val="28"/>
                <w:szCs w:val="28"/>
              </w:rPr>
              <w:t>М</w:t>
            </w:r>
            <w:r w:rsidRPr="00D20643">
              <w:rPr>
                <w:rFonts w:ascii="Times New Roman" w:hAnsi="Times New Roman" w:cs="Times New Roman"/>
                <w:sz w:val="28"/>
                <w:szCs w:val="28"/>
              </w:rPr>
              <w:t xml:space="preserve">униципальная программа </w:t>
            </w:r>
            <w:r>
              <w:rPr>
                <w:rFonts w:ascii="Times New Roman" w:hAnsi="Times New Roman" w:cs="Times New Roman"/>
                <w:sz w:val="28"/>
                <w:szCs w:val="28"/>
              </w:rPr>
              <w:t xml:space="preserve"> «</w:t>
            </w:r>
            <w:r w:rsidRPr="00D20643">
              <w:rPr>
                <w:rFonts w:ascii="Times New Roman" w:hAnsi="Times New Roman" w:cs="Times New Roman"/>
                <w:sz w:val="28"/>
                <w:szCs w:val="28"/>
              </w:rPr>
              <w:t xml:space="preserve"> Молодой семье –      </w:t>
            </w:r>
          </w:p>
          <w:p w:rsidR="00C27FBD" w:rsidRPr="00D20643" w:rsidRDefault="00D7704D" w:rsidP="00D20643">
            <w:pPr>
              <w:widowControl w:val="0"/>
              <w:autoSpaceDE w:val="0"/>
              <w:autoSpaceDN w:val="0"/>
              <w:adjustRightInd w:val="0"/>
              <w:jc w:val="both"/>
              <w:rPr>
                <w:sz w:val="28"/>
                <w:szCs w:val="28"/>
              </w:rPr>
            </w:pPr>
            <w:r>
              <w:rPr>
                <w:sz w:val="28"/>
                <w:szCs w:val="28"/>
              </w:rPr>
              <w:t>доступное жилье</w:t>
            </w:r>
            <w:r w:rsidR="003D35A3">
              <w:rPr>
                <w:sz w:val="28"/>
                <w:szCs w:val="28"/>
              </w:rPr>
              <w:t xml:space="preserve"> на территории муниципального района Похвистневский Самарской области</w:t>
            </w:r>
            <w:r>
              <w:rPr>
                <w:sz w:val="28"/>
                <w:szCs w:val="28"/>
              </w:rPr>
              <w:t>» на 2015</w:t>
            </w:r>
            <w:r w:rsidR="00C27FBD" w:rsidRPr="00D20643">
              <w:rPr>
                <w:sz w:val="28"/>
                <w:szCs w:val="28"/>
              </w:rPr>
              <w:t>-</w:t>
            </w:r>
            <w:r w:rsidR="00C27FBD">
              <w:rPr>
                <w:sz w:val="28"/>
                <w:szCs w:val="28"/>
              </w:rPr>
              <w:t xml:space="preserve"> </w:t>
            </w:r>
            <w:r w:rsidR="00C27FBD" w:rsidRPr="00D20643">
              <w:rPr>
                <w:sz w:val="28"/>
                <w:szCs w:val="28"/>
              </w:rPr>
              <w:t>2020 годы</w:t>
            </w:r>
            <w:r w:rsidR="00C27FBD">
              <w:rPr>
                <w:sz w:val="28"/>
                <w:szCs w:val="28"/>
              </w:rPr>
              <w:t>.</w:t>
            </w:r>
          </w:p>
          <w:p w:rsidR="00C27FBD" w:rsidRPr="00F70A7D" w:rsidRDefault="00C27FBD" w:rsidP="007A0787">
            <w:pPr>
              <w:widowControl w:val="0"/>
              <w:autoSpaceDE w:val="0"/>
              <w:autoSpaceDN w:val="0"/>
              <w:adjustRightInd w:val="0"/>
              <w:jc w:val="both"/>
              <w:rPr>
                <w:sz w:val="28"/>
                <w:szCs w:val="28"/>
              </w:rPr>
            </w:pPr>
          </w:p>
        </w:tc>
      </w:tr>
      <w:tr w:rsidR="00C27FBD" w:rsidRPr="007A0787" w:rsidTr="000452D4">
        <w:trPr>
          <w:trHeight w:val="1162"/>
        </w:trPr>
        <w:tc>
          <w:tcPr>
            <w:tcW w:w="2836" w:type="dxa"/>
          </w:tcPr>
          <w:p w:rsidR="003D35A3" w:rsidRDefault="00C27FBD" w:rsidP="007C4E2B">
            <w:pPr>
              <w:pStyle w:val="ConsPlusNormal"/>
              <w:widowControl/>
              <w:ind w:firstLine="0"/>
              <w:jc w:val="both"/>
              <w:rPr>
                <w:rFonts w:ascii="Times New Roman" w:hAnsi="Times New Roman" w:cs="Times New Roman"/>
                <w:bCs/>
                <w:sz w:val="24"/>
                <w:szCs w:val="28"/>
                <w:lang w:eastAsia="en-US"/>
              </w:rPr>
            </w:pPr>
            <w:r w:rsidRPr="003D35A3">
              <w:rPr>
                <w:rFonts w:ascii="Times New Roman" w:hAnsi="Times New Roman" w:cs="Times New Roman"/>
                <w:sz w:val="24"/>
                <w:szCs w:val="28"/>
              </w:rPr>
              <w:t xml:space="preserve">ЗАКАЗЧИК </w:t>
            </w:r>
            <w:r w:rsidRPr="003D35A3">
              <w:rPr>
                <w:rFonts w:ascii="Times New Roman" w:hAnsi="Times New Roman" w:cs="Times New Roman"/>
                <w:bCs/>
                <w:sz w:val="24"/>
                <w:szCs w:val="28"/>
                <w:lang w:eastAsia="en-US"/>
              </w:rPr>
              <w:t>МУНИЦИПАЛЬНОЙ</w:t>
            </w:r>
          </w:p>
          <w:p w:rsidR="00C27FBD" w:rsidRPr="003D35A3" w:rsidRDefault="00C27FBD" w:rsidP="007C4E2B">
            <w:pPr>
              <w:pStyle w:val="ConsPlusNormal"/>
              <w:widowControl/>
              <w:ind w:firstLine="0"/>
              <w:jc w:val="both"/>
              <w:rPr>
                <w:rFonts w:ascii="Times New Roman" w:hAnsi="Times New Roman" w:cs="Times New Roman"/>
                <w:sz w:val="24"/>
                <w:szCs w:val="28"/>
              </w:rPr>
            </w:pPr>
            <w:r w:rsidRPr="003D35A3">
              <w:rPr>
                <w:rFonts w:ascii="Times New Roman" w:hAnsi="Times New Roman" w:cs="Times New Roman"/>
                <w:sz w:val="24"/>
                <w:szCs w:val="28"/>
              </w:rPr>
              <w:t>ПРОГРАММЫ</w:t>
            </w:r>
          </w:p>
        </w:tc>
        <w:tc>
          <w:tcPr>
            <w:tcW w:w="283" w:type="dxa"/>
          </w:tcPr>
          <w:p w:rsidR="00C27FBD" w:rsidRPr="007A0787" w:rsidRDefault="00C27FBD" w:rsidP="007C4E2B">
            <w:pPr>
              <w:pStyle w:val="ConsPlusNormal"/>
              <w:widowControl/>
              <w:ind w:firstLine="0"/>
              <w:jc w:val="right"/>
              <w:rPr>
                <w:rFonts w:ascii="Times New Roman" w:hAnsi="Times New Roman" w:cs="Times New Roman"/>
                <w:sz w:val="28"/>
                <w:szCs w:val="28"/>
              </w:rPr>
            </w:pPr>
            <w:r w:rsidRPr="007A0787">
              <w:rPr>
                <w:sz w:val="28"/>
                <w:szCs w:val="28"/>
              </w:rPr>
              <w:t>-</w:t>
            </w:r>
          </w:p>
        </w:tc>
        <w:tc>
          <w:tcPr>
            <w:tcW w:w="6423" w:type="dxa"/>
          </w:tcPr>
          <w:p w:rsidR="00C27FBD" w:rsidRPr="007A0787" w:rsidRDefault="00C27FBD" w:rsidP="0044088F">
            <w:pPr>
              <w:widowControl w:val="0"/>
              <w:autoSpaceDE w:val="0"/>
              <w:autoSpaceDN w:val="0"/>
              <w:adjustRightInd w:val="0"/>
              <w:jc w:val="both"/>
              <w:rPr>
                <w:sz w:val="28"/>
                <w:szCs w:val="28"/>
              </w:rPr>
            </w:pPr>
            <w:r>
              <w:rPr>
                <w:sz w:val="28"/>
                <w:szCs w:val="28"/>
              </w:rPr>
              <w:t>Администрация муниципального района Похвистневский.</w:t>
            </w:r>
          </w:p>
        </w:tc>
      </w:tr>
      <w:tr w:rsidR="00C27FBD" w:rsidRPr="00F70A7D" w:rsidTr="000452D4">
        <w:tc>
          <w:tcPr>
            <w:tcW w:w="2836" w:type="dxa"/>
          </w:tcPr>
          <w:p w:rsidR="003D35A3" w:rsidRDefault="00C27FBD" w:rsidP="007C4E2B">
            <w:pPr>
              <w:pStyle w:val="ConsPlusNormal"/>
              <w:widowControl/>
              <w:ind w:firstLine="0"/>
              <w:jc w:val="both"/>
              <w:rPr>
                <w:rFonts w:ascii="Times New Roman" w:hAnsi="Times New Roman" w:cs="Times New Roman"/>
                <w:sz w:val="24"/>
                <w:szCs w:val="28"/>
              </w:rPr>
            </w:pPr>
            <w:r w:rsidRPr="003D35A3">
              <w:rPr>
                <w:rFonts w:ascii="Times New Roman" w:hAnsi="Times New Roman" w:cs="Times New Roman"/>
                <w:sz w:val="24"/>
                <w:szCs w:val="28"/>
              </w:rPr>
              <w:t>ЦЕЛЬ МУНИЦИПАЛЬНОЙ</w:t>
            </w:r>
          </w:p>
          <w:p w:rsidR="00C27FBD" w:rsidRPr="003D35A3" w:rsidRDefault="00C27FBD" w:rsidP="007C4E2B">
            <w:pPr>
              <w:pStyle w:val="ConsPlusNormal"/>
              <w:widowControl/>
              <w:ind w:firstLine="0"/>
              <w:jc w:val="both"/>
              <w:rPr>
                <w:rFonts w:ascii="Times New Roman" w:hAnsi="Times New Roman" w:cs="Times New Roman"/>
                <w:sz w:val="24"/>
                <w:szCs w:val="28"/>
              </w:rPr>
            </w:pPr>
            <w:r w:rsidRPr="003D35A3">
              <w:rPr>
                <w:rFonts w:ascii="Times New Roman" w:hAnsi="Times New Roman" w:cs="Times New Roman"/>
                <w:sz w:val="24"/>
                <w:szCs w:val="28"/>
              </w:rPr>
              <w:t>ПРОГРАММЫ</w:t>
            </w:r>
          </w:p>
        </w:tc>
        <w:tc>
          <w:tcPr>
            <w:tcW w:w="283" w:type="dxa"/>
          </w:tcPr>
          <w:p w:rsidR="00C27FBD" w:rsidRPr="00221E46" w:rsidRDefault="00C27FBD" w:rsidP="007C4E2B">
            <w:pPr>
              <w:pStyle w:val="ConsPlusNormal"/>
              <w:widowControl/>
              <w:ind w:firstLine="0"/>
              <w:jc w:val="right"/>
              <w:rPr>
                <w:rFonts w:ascii="Times New Roman" w:hAnsi="Times New Roman" w:cs="Times New Roman"/>
                <w:sz w:val="28"/>
                <w:szCs w:val="28"/>
              </w:rPr>
            </w:pPr>
            <w:r w:rsidRPr="00221E46">
              <w:rPr>
                <w:sz w:val="28"/>
                <w:szCs w:val="28"/>
              </w:rPr>
              <w:t>-</w:t>
            </w:r>
          </w:p>
        </w:tc>
        <w:tc>
          <w:tcPr>
            <w:tcW w:w="6423" w:type="dxa"/>
          </w:tcPr>
          <w:p w:rsidR="00C27FBD" w:rsidRPr="000A24E6" w:rsidRDefault="00C27FBD" w:rsidP="000A24E6">
            <w:pPr>
              <w:pStyle w:val="ConsPlusNonformat"/>
              <w:widowControl/>
              <w:rPr>
                <w:rFonts w:ascii="Times New Roman" w:hAnsi="Times New Roman" w:cs="Times New Roman"/>
                <w:sz w:val="28"/>
                <w:szCs w:val="28"/>
              </w:rPr>
            </w:pPr>
            <w:r>
              <w:rPr>
                <w:rFonts w:ascii="Times New Roman" w:hAnsi="Times New Roman" w:cs="Times New Roman"/>
                <w:sz w:val="28"/>
                <w:szCs w:val="28"/>
              </w:rPr>
              <w:t>Г</w:t>
            </w:r>
            <w:r w:rsidRPr="000A24E6">
              <w:rPr>
                <w:rFonts w:ascii="Times New Roman" w:hAnsi="Times New Roman" w:cs="Times New Roman"/>
                <w:sz w:val="28"/>
                <w:szCs w:val="28"/>
              </w:rPr>
              <w:t>осударственная</w:t>
            </w:r>
            <w:r>
              <w:rPr>
                <w:rFonts w:ascii="Times New Roman" w:hAnsi="Times New Roman" w:cs="Times New Roman"/>
                <w:sz w:val="28"/>
                <w:szCs w:val="28"/>
              </w:rPr>
              <w:t xml:space="preserve"> </w:t>
            </w:r>
            <w:r w:rsidRPr="000A24E6">
              <w:rPr>
                <w:rFonts w:ascii="Times New Roman" w:hAnsi="Times New Roman" w:cs="Times New Roman"/>
                <w:sz w:val="28"/>
                <w:szCs w:val="28"/>
              </w:rPr>
              <w:t>поддержка в решении жилищной проблемы</w:t>
            </w:r>
            <w:r>
              <w:rPr>
                <w:rFonts w:ascii="Times New Roman" w:hAnsi="Times New Roman" w:cs="Times New Roman"/>
                <w:sz w:val="28"/>
                <w:szCs w:val="28"/>
              </w:rPr>
              <w:t xml:space="preserve"> </w:t>
            </w:r>
            <w:r w:rsidRPr="000A24E6">
              <w:rPr>
                <w:rFonts w:ascii="Times New Roman" w:hAnsi="Times New Roman" w:cs="Times New Roman"/>
                <w:sz w:val="28"/>
                <w:szCs w:val="28"/>
              </w:rPr>
              <w:t>молодых семей, признанных в установленном</w:t>
            </w:r>
            <w:r>
              <w:rPr>
                <w:rFonts w:ascii="Times New Roman" w:hAnsi="Times New Roman" w:cs="Times New Roman"/>
                <w:sz w:val="28"/>
                <w:szCs w:val="28"/>
              </w:rPr>
              <w:t xml:space="preserve"> </w:t>
            </w:r>
            <w:r w:rsidRPr="000A24E6">
              <w:rPr>
                <w:rFonts w:ascii="Times New Roman" w:hAnsi="Times New Roman" w:cs="Times New Roman"/>
                <w:sz w:val="28"/>
                <w:szCs w:val="28"/>
              </w:rPr>
              <w:t xml:space="preserve">порядке нуждающимися в улучшении </w:t>
            </w:r>
            <w:r>
              <w:rPr>
                <w:rFonts w:ascii="Times New Roman" w:hAnsi="Times New Roman" w:cs="Times New Roman"/>
                <w:sz w:val="28"/>
                <w:szCs w:val="28"/>
              </w:rPr>
              <w:t xml:space="preserve"> </w:t>
            </w:r>
            <w:r w:rsidRPr="000A24E6">
              <w:rPr>
                <w:rFonts w:ascii="Times New Roman" w:hAnsi="Times New Roman" w:cs="Times New Roman"/>
                <w:sz w:val="28"/>
                <w:szCs w:val="28"/>
              </w:rPr>
              <w:t>жилищных</w:t>
            </w:r>
            <w:r>
              <w:rPr>
                <w:rFonts w:ascii="Times New Roman" w:hAnsi="Times New Roman" w:cs="Times New Roman"/>
                <w:sz w:val="28"/>
                <w:szCs w:val="28"/>
              </w:rPr>
              <w:t xml:space="preserve"> </w:t>
            </w:r>
            <w:r w:rsidRPr="000A24E6">
              <w:rPr>
                <w:rFonts w:ascii="Times New Roman" w:hAnsi="Times New Roman" w:cs="Times New Roman"/>
                <w:sz w:val="28"/>
                <w:szCs w:val="28"/>
              </w:rPr>
              <w:t>условий.</w:t>
            </w:r>
          </w:p>
          <w:p w:rsidR="00C27FBD" w:rsidRPr="000C5E65" w:rsidRDefault="00C27FBD" w:rsidP="009C390D">
            <w:pPr>
              <w:rPr>
                <w:sz w:val="28"/>
                <w:szCs w:val="28"/>
              </w:rPr>
            </w:pPr>
          </w:p>
        </w:tc>
      </w:tr>
      <w:tr w:rsidR="00C27FBD" w:rsidRPr="00F70A7D" w:rsidTr="00184684">
        <w:trPr>
          <w:trHeight w:val="4030"/>
        </w:trPr>
        <w:tc>
          <w:tcPr>
            <w:tcW w:w="2836" w:type="dxa"/>
          </w:tcPr>
          <w:p w:rsidR="003D35A3" w:rsidRDefault="00C27FBD" w:rsidP="007C4E2B">
            <w:pPr>
              <w:pStyle w:val="ConsPlusNormal"/>
              <w:widowControl/>
              <w:ind w:firstLine="0"/>
              <w:jc w:val="both"/>
              <w:rPr>
                <w:rFonts w:ascii="Times New Roman" w:hAnsi="Times New Roman" w:cs="Times New Roman"/>
                <w:sz w:val="24"/>
                <w:szCs w:val="28"/>
              </w:rPr>
            </w:pPr>
            <w:r w:rsidRPr="003D35A3">
              <w:rPr>
                <w:rFonts w:ascii="Times New Roman" w:hAnsi="Times New Roman" w:cs="Times New Roman"/>
                <w:sz w:val="24"/>
                <w:szCs w:val="28"/>
              </w:rPr>
              <w:t>ЗАДАЧИ МУНИЦИПАЛЬНОЙ</w:t>
            </w:r>
          </w:p>
          <w:p w:rsidR="00C27FBD" w:rsidRPr="00B078D4" w:rsidRDefault="00C27FBD" w:rsidP="007C4E2B">
            <w:pPr>
              <w:pStyle w:val="ConsPlusNormal"/>
              <w:widowControl/>
              <w:ind w:firstLine="0"/>
              <w:jc w:val="both"/>
              <w:rPr>
                <w:rFonts w:ascii="Times New Roman" w:hAnsi="Times New Roman" w:cs="Times New Roman"/>
                <w:sz w:val="28"/>
                <w:szCs w:val="28"/>
              </w:rPr>
            </w:pPr>
            <w:r w:rsidRPr="003D35A3">
              <w:rPr>
                <w:rFonts w:ascii="Times New Roman" w:hAnsi="Times New Roman" w:cs="Times New Roman"/>
                <w:sz w:val="24"/>
                <w:szCs w:val="28"/>
              </w:rPr>
              <w:t>ПРОГРАММЫ</w:t>
            </w:r>
          </w:p>
        </w:tc>
        <w:tc>
          <w:tcPr>
            <w:tcW w:w="283" w:type="dxa"/>
          </w:tcPr>
          <w:p w:rsidR="00C27FBD" w:rsidRPr="00221E46" w:rsidRDefault="00C27FBD" w:rsidP="007C4E2B">
            <w:pPr>
              <w:pStyle w:val="ConsPlusNormal"/>
              <w:widowControl/>
              <w:ind w:firstLine="0"/>
              <w:jc w:val="right"/>
              <w:rPr>
                <w:rFonts w:ascii="Times New Roman" w:hAnsi="Times New Roman" w:cs="Times New Roman"/>
                <w:sz w:val="28"/>
                <w:szCs w:val="28"/>
              </w:rPr>
            </w:pPr>
            <w:r w:rsidRPr="00221E46">
              <w:rPr>
                <w:sz w:val="28"/>
                <w:szCs w:val="28"/>
              </w:rPr>
              <w:t>-</w:t>
            </w:r>
          </w:p>
        </w:tc>
        <w:tc>
          <w:tcPr>
            <w:tcW w:w="6423" w:type="dxa"/>
          </w:tcPr>
          <w:p w:rsidR="00C27FBD" w:rsidRPr="00BC0F4F" w:rsidRDefault="00C27FBD" w:rsidP="00BC0F4F">
            <w:pPr>
              <w:pStyle w:val="ConsPlusNonformat"/>
              <w:widowControl/>
              <w:rPr>
                <w:rFonts w:ascii="Times New Roman" w:hAnsi="Times New Roman" w:cs="Times New Roman"/>
                <w:sz w:val="28"/>
                <w:szCs w:val="28"/>
              </w:rPr>
            </w:pPr>
            <w:r w:rsidRPr="00BC0F4F">
              <w:rPr>
                <w:rFonts w:ascii="Times New Roman" w:hAnsi="Times New Roman" w:cs="Times New Roman"/>
                <w:sz w:val="28"/>
                <w:szCs w:val="28"/>
              </w:rPr>
              <w:t xml:space="preserve">предоставление молодым семьям - участникам </w:t>
            </w:r>
            <w:r>
              <w:rPr>
                <w:rFonts w:ascii="Times New Roman" w:hAnsi="Times New Roman" w:cs="Times New Roman"/>
                <w:sz w:val="28"/>
                <w:szCs w:val="28"/>
              </w:rPr>
              <w:t xml:space="preserve">муниципальной </w:t>
            </w:r>
            <w:r w:rsidRPr="00BC0F4F">
              <w:rPr>
                <w:rFonts w:ascii="Times New Roman" w:hAnsi="Times New Roman" w:cs="Times New Roman"/>
                <w:sz w:val="28"/>
                <w:szCs w:val="28"/>
              </w:rPr>
              <w:t>программы социальных выплат на</w:t>
            </w:r>
            <w:r>
              <w:rPr>
                <w:rFonts w:ascii="Times New Roman" w:hAnsi="Times New Roman" w:cs="Times New Roman"/>
                <w:sz w:val="28"/>
                <w:szCs w:val="28"/>
              </w:rPr>
              <w:t xml:space="preserve"> </w:t>
            </w:r>
            <w:r w:rsidRPr="00BC0F4F">
              <w:rPr>
                <w:rFonts w:ascii="Times New Roman" w:hAnsi="Times New Roman" w:cs="Times New Roman"/>
                <w:sz w:val="28"/>
                <w:szCs w:val="28"/>
              </w:rPr>
              <w:t>приобретение жилья экономкласса или</w:t>
            </w:r>
            <w:r>
              <w:rPr>
                <w:rFonts w:ascii="Times New Roman" w:hAnsi="Times New Roman" w:cs="Times New Roman"/>
                <w:sz w:val="28"/>
                <w:szCs w:val="28"/>
              </w:rPr>
              <w:t xml:space="preserve"> </w:t>
            </w:r>
            <w:r w:rsidRPr="00BC0F4F">
              <w:rPr>
                <w:rFonts w:ascii="Times New Roman" w:hAnsi="Times New Roman" w:cs="Times New Roman"/>
                <w:sz w:val="28"/>
                <w:szCs w:val="28"/>
              </w:rPr>
              <w:t>строительство индивидуального жилого дома</w:t>
            </w:r>
            <w:r>
              <w:rPr>
                <w:rFonts w:ascii="Times New Roman" w:hAnsi="Times New Roman" w:cs="Times New Roman"/>
                <w:sz w:val="28"/>
                <w:szCs w:val="28"/>
              </w:rPr>
              <w:t xml:space="preserve"> </w:t>
            </w:r>
            <w:r w:rsidRPr="00BC0F4F">
              <w:rPr>
                <w:rFonts w:ascii="Times New Roman" w:hAnsi="Times New Roman" w:cs="Times New Roman"/>
                <w:sz w:val="28"/>
                <w:szCs w:val="28"/>
              </w:rPr>
              <w:t>экономкласса;</w:t>
            </w:r>
          </w:p>
          <w:p w:rsidR="00C27FBD" w:rsidRPr="00BC0F4F" w:rsidRDefault="00C27FBD" w:rsidP="00BC0F4F">
            <w:pPr>
              <w:pStyle w:val="ConsPlusNonformat"/>
              <w:widowControl/>
              <w:rPr>
                <w:rFonts w:ascii="Times New Roman" w:hAnsi="Times New Roman" w:cs="Times New Roman"/>
                <w:sz w:val="28"/>
                <w:szCs w:val="28"/>
              </w:rPr>
            </w:pPr>
            <w:r w:rsidRPr="00BC0F4F">
              <w:rPr>
                <w:rFonts w:ascii="Times New Roman" w:hAnsi="Times New Roman" w:cs="Times New Roman"/>
                <w:sz w:val="28"/>
                <w:szCs w:val="28"/>
              </w:rPr>
              <w:t>создание условий для привлечения молодыми</w:t>
            </w:r>
          </w:p>
          <w:p w:rsidR="00C27FBD" w:rsidRPr="00BC0F4F" w:rsidRDefault="00C27FBD" w:rsidP="00BC0F4F">
            <w:pPr>
              <w:pStyle w:val="ConsPlusNonformat"/>
              <w:widowControl/>
              <w:rPr>
                <w:rFonts w:ascii="Times New Roman" w:hAnsi="Times New Roman" w:cs="Times New Roman"/>
                <w:sz w:val="28"/>
                <w:szCs w:val="28"/>
              </w:rPr>
            </w:pPr>
            <w:r w:rsidRPr="00BC0F4F">
              <w:rPr>
                <w:rFonts w:ascii="Times New Roman" w:hAnsi="Times New Roman" w:cs="Times New Roman"/>
                <w:sz w:val="28"/>
                <w:szCs w:val="28"/>
              </w:rPr>
              <w:t>семьями собственных средств, дополнительных финансовых средств</w:t>
            </w:r>
            <w:r>
              <w:rPr>
                <w:rFonts w:ascii="Times New Roman" w:hAnsi="Times New Roman" w:cs="Times New Roman"/>
                <w:sz w:val="28"/>
                <w:szCs w:val="28"/>
              </w:rPr>
              <w:t xml:space="preserve"> </w:t>
            </w:r>
            <w:r w:rsidRPr="00BC0F4F">
              <w:rPr>
                <w:rFonts w:ascii="Times New Roman" w:hAnsi="Times New Roman" w:cs="Times New Roman"/>
                <w:sz w:val="28"/>
                <w:szCs w:val="28"/>
              </w:rPr>
              <w:t>кредитных и других организаций,</w:t>
            </w:r>
            <w:r>
              <w:rPr>
                <w:rFonts w:ascii="Times New Roman" w:hAnsi="Times New Roman" w:cs="Times New Roman"/>
                <w:sz w:val="28"/>
                <w:szCs w:val="28"/>
              </w:rPr>
              <w:t xml:space="preserve"> </w:t>
            </w:r>
            <w:r w:rsidRPr="00BC0F4F">
              <w:rPr>
                <w:rFonts w:ascii="Times New Roman" w:hAnsi="Times New Roman" w:cs="Times New Roman"/>
                <w:sz w:val="28"/>
                <w:szCs w:val="28"/>
              </w:rPr>
              <w:t>предоставляющих кредиты и займы, в том числе ипотечных жилищных кредитов для приобретения жилья или строительства</w:t>
            </w:r>
            <w:r>
              <w:rPr>
                <w:rFonts w:ascii="Times New Roman" w:hAnsi="Times New Roman" w:cs="Times New Roman"/>
                <w:sz w:val="28"/>
                <w:szCs w:val="28"/>
              </w:rPr>
              <w:t xml:space="preserve"> </w:t>
            </w:r>
            <w:r w:rsidRPr="00BC0F4F">
              <w:rPr>
                <w:rFonts w:ascii="Times New Roman" w:hAnsi="Times New Roman" w:cs="Times New Roman"/>
                <w:sz w:val="28"/>
                <w:szCs w:val="28"/>
              </w:rPr>
              <w:t>индивидуального жилья</w:t>
            </w:r>
          </w:p>
          <w:p w:rsidR="00C27FBD" w:rsidRPr="000C5E65" w:rsidRDefault="00C27FBD" w:rsidP="009C390D">
            <w:pPr>
              <w:rPr>
                <w:sz w:val="28"/>
                <w:szCs w:val="28"/>
              </w:rPr>
            </w:pPr>
          </w:p>
        </w:tc>
      </w:tr>
      <w:tr w:rsidR="00C27FBD" w:rsidRPr="00F70A7D" w:rsidTr="000452D4">
        <w:tc>
          <w:tcPr>
            <w:tcW w:w="2836" w:type="dxa"/>
          </w:tcPr>
          <w:p w:rsidR="00C27FBD" w:rsidRPr="003D35A3" w:rsidRDefault="00C27FBD" w:rsidP="007C4E2B">
            <w:pPr>
              <w:pStyle w:val="ConsPlusNormal"/>
              <w:widowControl/>
              <w:ind w:firstLine="0"/>
              <w:jc w:val="both"/>
              <w:rPr>
                <w:rFonts w:ascii="Times New Roman" w:hAnsi="Times New Roman" w:cs="Times New Roman"/>
                <w:sz w:val="24"/>
                <w:szCs w:val="28"/>
              </w:rPr>
            </w:pPr>
          </w:p>
          <w:p w:rsidR="00C27FBD" w:rsidRPr="003D35A3" w:rsidRDefault="00C27FBD" w:rsidP="007C4E2B">
            <w:pPr>
              <w:pStyle w:val="ConsPlusNormal"/>
              <w:widowControl/>
              <w:ind w:firstLine="0"/>
              <w:jc w:val="both"/>
              <w:rPr>
                <w:rFonts w:ascii="Times New Roman" w:hAnsi="Times New Roman" w:cs="Times New Roman"/>
                <w:sz w:val="24"/>
                <w:szCs w:val="28"/>
              </w:rPr>
            </w:pPr>
            <w:r w:rsidRPr="003D35A3">
              <w:rPr>
                <w:rFonts w:ascii="Times New Roman" w:hAnsi="Times New Roman" w:cs="Times New Roman"/>
                <w:sz w:val="24"/>
                <w:szCs w:val="28"/>
              </w:rPr>
              <w:t xml:space="preserve">ПОКАЗАТЕЛИ </w:t>
            </w:r>
          </w:p>
          <w:p w:rsidR="00C27FBD" w:rsidRPr="003D35A3" w:rsidRDefault="00C27FBD" w:rsidP="00B078D4">
            <w:pPr>
              <w:pStyle w:val="ConsPlusNormal"/>
              <w:widowControl/>
              <w:ind w:firstLine="0"/>
              <w:jc w:val="both"/>
              <w:rPr>
                <w:rFonts w:ascii="Times New Roman" w:hAnsi="Times New Roman" w:cs="Times New Roman"/>
                <w:sz w:val="24"/>
                <w:szCs w:val="28"/>
              </w:rPr>
            </w:pPr>
            <w:r w:rsidRPr="003D35A3">
              <w:rPr>
                <w:rFonts w:ascii="Times New Roman" w:hAnsi="Times New Roman" w:cs="Times New Roman"/>
                <w:sz w:val="24"/>
                <w:szCs w:val="28"/>
              </w:rPr>
              <w:t>(ИНДИКАТОРЫ) МУНИЦИПАЛЬНОЙ ПРОГРАММЫ</w:t>
            </w:r>
          </w:p>
        </w:tc>
        <w:tc>
          <w:tcPr>
            <w:tcW w:w="283" w:type="dxa"/>
          </w:tcPr>
          <w:p w:rsidR="00C27FBD" w:rsidRDefault="00C27FBD" w:rsidP="007C4E2B">
            <w:pPr>
              <w:pStyle w:val="ConsPlusNormal"/>
              <w:widowControl/>
              <w:ind w:firstLine="0"/>
              <w:jc w:val="right"/>
              <w:rPr>
                <w:sz w:val="28"/>
                <w:szCs w:val="28"/>
              </w:rPr>
            </w:pPr>
          </w:p>
          <w:p w:rsidR="00C27FBD" w:rsidRDefault="00C27FBD" w:rsidP="007C4E2B">
            <w:pPr>
              <w:pStyle w:val="ConsPlusNormal"/>
              <w:widowControl/>
              <w:ind w:firstLine="0"/>
              <w:jc w:val="right"/>
              <w:rPr>
                <w:sz w:val="28"/>
                <w:szCs w:val="28"/>
              </w:rPr>
            </w:pPr>
          </w:p>
          <w:p w:rsidR="00C27FBD" w:rsidRPr="00221E46" w:rsidRDefault="00C27FBD" w:rsidP="007C4E2B">
            <w:pPr>
              <w:pStyle w:val="ConsPlusNormal"/>
              <w:widowControl/>
              <w:ind w:firstLine="0"/>
              <w:jc w:val="right"/>
              <w:rPr>
                <w:rFonts w:ascii="Times New Roman" w:hAnsi="Times New Roman" w:cs="Times New Roman"/>
                <w:sz w:val="28"/>
                <w:szCs w:val="28"/>
              </w:rPr>
            </w:pPr>
          </w:p>
        </w:tc>
        <w:tc>
          <w:tcPr>
            <w:tcW w:w="6423" w:type="dxa"/>
          </w:tcPr>
          <w:p w:rsidR="00C27FBD" w:rsidRDefault="00C27FBD" w:rsidP="00C7229F">
            <w:pPr>
              <w:jc w:val="both"/>
              <w:rPr>
                <w:sz w:val="28"/>
                <w:szCs w:val="28"/>
              </w:rPr>
            </w:pPr>
          </w:p>
          <w:p w:rsidR="00C27FBD" w:rsidRPr="00C155C4" w:rsidRDefault="00C27FBD" w:rsidP="00C155C4">
            <w:pPr>
              <w:pStyle w:val="ConsPlusNonformat"/>
              <w:widowControl/>
              <w:rPr>
                <w:rFonts w:ascii="Times New Roman" w:hAnsi="Times New Roman" w:cs="Times New Roman"/>
                <w:sz w:val="28"/>
                <w:szCs w:val="28"/>
              </w:rPr>
            </w:pPr>
            <w:r w:rsidRPr="00C155C4">
              <w:rPr>
                <w:rFonts w:ascii="Times New Roman" w:hAnsi="Times New Roman" w:cs="Times New Roman"/>
                <w:sz w:val="28"/>
                <w:szCs w:val="28"/>
              </w:rPr>
              <w:t>количество молодых семей, улучшивших</w:t>
            </w:r>
          </w:p>
          <w:p w:rsidR="00C27FBD" w:rsidRPr="00C155C4" w:rsidRDefault="00C27FBD" w:rsidP="00C155C4">
            <w:pPr>
              <w:pStyle w:val="ConsPlusNonformat"/>
              <w:widowControl/>
              <w:rPr>
                <w:rFonts w:ascii="Times New Roman" w:hAnsi="Times New Roman" w:cs="Times New Roman"/>
                <w:sz w:val="28"/>
                <w:szCs w:val="28"/>
              </w:rPr>
            </w:pPr>
            <w:r w:rsidRPr="00C155C4">
              <w:rPr>
                <w:rFonts w:ascii="Times New Roman" w:hAnsi="Times New Roman" w:cs="Times New Roman"/>
                <w:sz w:val="28"/>
                <w:szCs w:val="28"/>
              </w:rPr>
              <w:t xml:space="preserve">жилищные условия (в том числе с  использованием заемных средств) при оказании содействия за счет средств Федерального бюджета, бюджета Самарской области, и местного бюджета </w:t>
            </w:r>
          </w:p>
          <w:p w:rsidR="00C27FBD" w:rsidRPr="00221E46" w:rsidRDefault="00C27FBD" w:rsidP="00C7229F">
            <w:pPr>
              <w:widowControl w:val="0"/>
              <w:autoSpaceDE w:val="0"/>
              <w:autoSpaceDN w:val="0"/>
              <w:adjustRightInd w:val="0"/>
              <w:jc w:val="both"/>
              <w:rPr>
                <w:sz w:val="28"/>
                <w:szCs w:val="28"/>
              </w:rPr>
            </w:pPr>
          </w:p>
        </w:tc>
      </w:tr>
      <w:tr w:rsidR="00C27FBD" w:rsidRPr="00F70A7D" w:rsidTr="000452D4">
        <w:tc>
          <w:tcPr>
            <w:tcW w:w="2836" w:type="dxa"/>
          </w:tcPr>
          <w:p w:rsidR="00C27FBD" w:rsidRPr="003D35A3" w:rsidRDefault="00C27FBD" w:rsidP="007C4E2B">
            <w:pPr>
              <w:pStyle w:val="ConsPlusNormal"/>
              <w:widowControl/>
              <w:ind w:firstLine="0"/>
              <w:jc w:val="both"/>
              <w:rPr>
                <w:rFonts w:ascii="Times New Roman" w:hAnsi="Times New Roman" w:cs="Times New Roman"/>
                <w:sz w:val="24"/>
                <w:szCs w:val="28"/>
              </w:rPr>
            </w:pPr>
            <w:r w:rsidRPr="003D35A3">
              <w:rPr>
                <w:rFonts w:ascii="Times New Roman" w:hAnsi="Times New Roman" w:cs="Times New Roman"/>
                <w:sz w:val="24"/>
                <w:szCs w:val="28"/>
              </w:rPr>
              <w:t xml:space="preserve">СРОКИ РЕАЛИЗАЦИИ </w:t>
            </w:r>
          </w:p>
          <w:p w:rsidR="00C27FBD" w:rsidRPr="003D35A3" w:rsidRDefault="00C27FBD" w:rsidP="007C4E2B">
            <w:pPr>
              <w:pStyle w:val="ConsPlusNormal"/>
              <w:widowControl/>
              <w:ind w:firstLine="0"/>
              <w:jc w:val="both"/>
              <w:rPr>
                <w:rFonts w:ascii="Times New Roman" w:hAnsi="Times New Roman" w:cs="Times New Roman"/>
                <w:sz w:val="24"/>
                <w:szCs w:val="28"/>
              </w:rPr>
            </w:pPr>
            <w:r w:rsidRPr="003D35A3">
              <w:rPr>
                <w:rFonts w:ascii="Times New Roman" w:hAnsi="Times New Roman" w:cs="Times New Roman"/>
                <w:bCs/>
                <w:sz w:val="24"/>
                <w:szCs w:val="28"/>
                <w:lang w:eastAsia="en-US"/>
              </w:rPr>
              <w:t>МУНИЦИПАЛЬНОЙ</w:t>
            </w:r>
            <w:r w:rsidRPr="003D35A3">
              <w:rPr>
                <w:rFonts w:ascii="Times New Roman" w:hAnsi="Times New Roman" w:cs="Times New Roman"/>
                <w:sz w:val="24"/>
                <w:szCs w:val="28"/>
              </w:rPr>
              <w:t xml:space="preserve"> ПРОГРАММЫ</w:t>
            </w:r>
          </w:p>
        </w:tc>
        <w:tc>
          <w:tcPr>
            <w:tcW w:w="283" w:type="dxa"/>
          </w:tcPr>
          <w:p w:rsidR="00C27FBD" w:rsidRPr="00EF326B" w:rsidRDefault="00C27FBD" w:rsidP="007C4E2B">
            <w:pPr>
              <w:pStyle w:val="ConsPlusNormal"/>
              <w:widowControl/>
              <w:ind w:firstLine="0"/>
              <w:jc w:val="right"/>
              <w:rPr>
                <w:rFonts w:ascii="Times New Roman" w:hAnsi="Times New Roman" w:cs="Times New Roman"/>
                <w:sz w:val="28"/>
                <w:szCs w:val="28"/>
              </w:rPr>
            </w:pPr>
            <w:r w:rsidRPr="00EF326B">
              <w:rPr>
                <w:sz w:val="28"/>
                <w:szCs w:val="28"/>
              </w:rPr>
              <w:t>-</w:t>
            </w:r>
          </w:p>
        </w:tc>
        <w:tc>
          <w:tcPr>
            <w:tcW w:w="6423" w:type="dxa"/>
          </w:tcPr>
          <w:p w:rsidR="00C27FBD" w:rsidRDefault="00C27FBD" w:rsidP="00374265">
            <w:pPr>
              <w:rPr>
                <w:sz w:val="28"/>
                <w:szCs w:val="28"/>
              </w:rPr>
            </w:pPr>
            <w:r>
              <w:rPr>
                <w:sz w:val="28"/>
                <w:szCs w:val="28"/>
              </w:rPr>
              <w:t xml:space="preserve"> Реализацию муниципальной  программы предполаг</w:t>
            </w:r>
            <w:r w:rsidR="00D7704D">
              <w:rPr>
                <w:sz w:val="28"/>
                <w:szCs w:val="28"/>
              </w:rPr>
              <w:t>ается осуществить в течение 2015</w:t>
            </w:r>
            <w:r>
              <w:rPr>
                <w:sz w:val="28"/>
                <w:szCs w:val="28"/>
              </w:rPr>
              <w:t xml:space="preserve"> - </w:t>
            </w:r>
            <w:smartTag w:uri="urn:schemas-microsoft-com:office:smarttags" w:element="metricconverter">
              <w:smartTagPr>
                <w:attr w:name="ProductID" w:val="2020 г"/>
              </w:smartTagPr>
              <w:r>
                <w:rPr>
                  <w:sz w:val="28"/>
                  <w:szCs w:val="28"/>
                </w:rPr>
                <w:t>2020 г</w:t>
              </w:r>
            </w:smartTag>
            <w:r>
              <w:rPr>
                <w:sz w:val="28"/>
                <w:szCs w:val="28"/>
              </w:rPr>
              <w:t>.г.</w:t>
            </w:r>
          </w:p>
          <w:p w:rsidR="00C27FBD" w:rsidRPr="00EF326B" w:rsidRDefault="00C27FBD" w:rsidP="00376614">
            <w:pPr>
              <w:widowControl w:val="0"/>
              <w:autoSpaceDE w:val="0"/>
              <w:autoSpaceDN w:val="0"/>
              <w:adjustRightInd w:val="0"/>
              <w:jc w:val="both"/>
              <w:rPr>
                <w:sz w:val="28"/>
                <w:szCs w:val="28"/>
                <w:lang w:eastAsia="en-US"/>
              </w:rPr>
            </w:pPr>
          </w:p>
        </w:tc>
      </w:tr>
      <w:tr w:rsidR="00C27FBD" w:rsidRPr="001454B1" w:rsidTr="000452D4">
        <w:tc>
          <w:tcPr>
            <w:tcW w:w="2836" w:type="dxa"/>
          </w:tcPr>
          <w:p w:rsidR="00C27FBD" w:rsidRPr="003D35A3" w:rsidRDefault="00C27FBD" w:rsidP="007C4E2B">
            <w:pPr>
              <w:pStyle w:val="ConsPlusNormal"/>
              <w:widowControl/>
              <w:ind w:firstLine="0"/>
              <w:jc w:val="both"/>
              <w:rPr>
                <w:rFonts w:ascii="Times New Roman" w:hAnsi="Times New Roman" w:cs="Times New Roman"/>
                <w:sz w:val="24"/>
                <w:szCs w:val="28"/>
              </w:rPr>
            </w:pPr>
            <w:r w:rsidRPr="003D35A3">
              <w:rPr>
                <w:rFonts w:ascii="Times New Roman" w:hAnsi="Times New Roman" w:cs="Times New Roman"/>
                <w:sz w:val="24"/>
                <w:szCs w:val="28"/>
              </w:rPr>
              <w:lastRenderedPageBreak/>
              <w:t>ФИНАНСИРОВАНИЕ</w:t>
            </w:r>
          </w:p>
          <w:p w:rsidR="00C27FBD" w:rsidRPr="003D35A3" w:rsidRDefault="00C27FBD" w:rsidP="007C4E2B">
            <w:pPr>
              <w:pStyle w:val="ConsPlusNormal"/>
              <w:widowControl/>
              <w:ind w:firstLine="0"/>
              <w:jc w:val="both"/>
              <w:rPr>
                <w:rFonts w:ascii="Times New Roman" w:hAnsi="Times New Roman" w:cs="Times New Roman"/>
                <w:color w:val="FF0000"/>
                <w:sz w:val="24"/>
                <w:szCs w:val="28"/>
              </w:rPr>
            </w:pPr>
            <w:r w:rsidRPr="003D35A3">
              <w:rPr>
                <w:rFonts w:ascii="Times New Roman" w:hAnsi="Times New Roman" w:cs="Times New Roman"/>
                <w:bCs/>
                <w:sz w:val="24"/>
                <w:szCs w:val="28"/>
                <w:lang w:eastAsia="en-US"/>
              </w:rPr>
              <w:t>МУНИЦИПАЛЬНОЙ</w:t>
            </w:r>
            <w:r w:rsidRPr="003D35A3">
              <w:rPr>
                <w:rFonts w:ascii="Times New Roman" w:hAnsi="Times New Roman" w:cs="Times New Roman"/>
                <w:sz w:val="24"/>
                <w:szCs w:val="28"/>
              </w:rPr>
              <w:t>ПРОГРАММЫ</w:t>
            </w:r>
          </w:p>
        </w:tc>
        <w:tc>
          <w:tcPr>
            <w:tcW w:w="283" w:type="dxa"/>
          </w:tcPr>
          <w:p w:rsidR="00C27FBD" w:rsidRPr="00AC7F62" w:rsidRDefault="00C27FBD" w:rsidP="007C4E2B">
            <w:pPr>
              <w:pStyle w:val="ConsPlusNormal"/>
              <w:widowControl/>
              <w:ind w:firstLine="0"/>
              <w:jc w:val="right"/>
              <w:rPr>
                <w:rFonts w:ascii="Times New Roman" w:hAnsi="Times New Roman" w:cs="Times New Roman"/>
                <w:sz w:val="28"/>
                <w:szCs w:val="28"/>
              </w:rPr>
            </w:pPr>
          </w:p>
        </w:tc>
        <w:tc>
          <w:tcPr>
            <w:tcW w:w="6423" w:type="dxa"/>
          </w:tcPr>
          <w:p w:rsidR="00C27FBD" w:rsidRPr="001454B1" w:rsidRDefault="00C27FBD" w:rsidP="009C390D">
            <w:pPr>
              <w:jc w:val="both"/>
              <w:rPr>
                <w:b/>
                <w:sz w:val="28"/>
                <w:szCs w:val="28"/>
              </w:rPr>
            </w:pPr>
          </w:p>
          <w:p w:rsidR="00C27FBD" w:rsidRDefault="00C27FBD" w:rsidP="007A11A5">
            <w:pPr>
              <w:jc w:val="both"/>
              <w:rPr>
                <w:b/>
                <w:sz w:val="28"/>
                <w:szCs w:val="28"/>
              </w:rPr>
            </w:pPr>
            <w:r>
              <w:rPr>
                <w:b/>
                <w:sz w:val="28"/>
                <w:szCs w:val="28"/>
              </w:rPr>
              <w:t>2015 год -</w:t>
            </w:r>
            <w:r w:rsidR="003371FC">
              <w:rPr>
                <w:b/>
                <w:sz w:val="28"/>
                <w:szCs w:val="28"/>
              </w:rPr>
              <w:t>7566</w:t>
            </w:r>
            <w:r>
              <w:rPr>
                <w:b/>
                <w:sz w:val="28"/>
                <w:szCs w:val="28"/>
              </w:rPr>
              <w:t>тыс.руб., в том числе:</w:t>
            </w:r>
          </w:p>
          <w:p w:rsidR="00C27FBD" w:rsidRDefault="00C27FBD" w:rsidP="007A11A5">
            <w:pPr>
              <w:jc w:val="both"/>
              <w:rPr>
                <w:sz w:val="28"/>
                <w:szCs w:val="28"/>
              </w:rPr>
            </w:pPr>
            <w:r w:rsidRPr="001454B1">
              <w:rPr>
                <w:sz w:val="28"/>
                <w:szCs w:val="28"/>
              </w:rPr>
              <w:t>-средства федерального бюджета-</w:t>
            </w:r>
            <w:r w:rsidR="00960152">
              <w:rPr>
                <w:sz w:val="28"/>
                <w:szCs w:val="28"/>
              </w:rPr>
              <w:t>870</w:t>
            </w:r>
            <w:r w:rsidRPr="001454B1">
              <w:rPr>
                <w:sz w:val="28"/>
                <w:szCs w:val="28"/>
              </w:rPr>
              <w:t xml:space="preserve"> тыс.</w:t>
            </w:r>
            <w:r w:rsidR="00D04A0F">
              <w:rPr>
                <w:sz w:val="28"/>
                <w:szCs w:val="28"/>
              </w:rPr>
              <w:t xml:space="preserve"> </w:t>
            </w:r>
            <w:r w:rsidRPr="001454B1">
              <w:rPr>
                <w:sz w:val="28"/>
                <w:szCs w:val="28"/>
              </w:rPr>
              <w:t>руб.</w:t>
            </w:r>
            <w:r>
              <w:rPr>
                <w:sz w:val="28"/>
                <w:szCs w:val="28"/>
              </w:rPr>
              <w:t>;</w:t>
            </w:r>
          </w:p>
          <w:p w:rsidR="00C27FBD" w:rsidRPr="001454B1" w:rsidRDefault="00C27FBD" w:rsidP="007A11A5">
            <w:pPr>
              <w:jc w:val="both"/>
              <w:rPr>
                <w:sz w:val="28"/>
                <w:szCs w:val="28"/>
              </w:rPr>
            </w:pPr>
            <w:r>
              <w:rPr>
                <w:sz w:val="28"/>
                <w:szCs w:val="28"/>
              </w:rPr>
              <w:t>-ср</w:t>
            </w:r>
            <w:r w:rsidR="00D04A0F">
              <w:rPr>
                <w:sz w:val="28"/>
                <w:szCs w:val="28"/>
              </w:rPr>
              <w:t xml:space="preserve">едства областного бюджета - </w:t>
            </w:r>
            <w:r w:rsidR="00960152">
              <w:rPr>
                <w:sz w:val="28"/>
                <w:szCs w:val="28"/>
              </w:rPr>
              <w:t>2120</w:t>
            </w:r>
            <w:r>
              <w:rPr>
                <w:sz w:val="28"/>
                <w:szCs w:val="28"/>
              </w:rPr>
              <w:t xml:space="preserve"> тыс.</w:t>
            </w:r>
            <w:r w:rsidR="00D04A0F">
              <w:rPr>
                <w:sz w:val="28"/>
                <w:szCs w:val="28"/>
              </w:rPr>
              <w:t xml:space="preserve"> </w:t>
            </w:r>
            <w:r>
              <w:rPr>
                <w:sz w:val="28"/>
                <w:szCs w:val="28"/>
              </w:rPr>
              <w:t>руб.;</w:t>
            </w:r>
          </w:p>
          <w:p w:rsidR="00C27FBD" w:rsidRPr="001454B1" w:rsidRDefault="00C27FBD" w:rsidP="007A11A5">
            <w:pPr>
              <w:jc w:val="both"/>
              <w:rPr>
                <w:sz w:val="28"/>
                <w:szCs w:val="28"/>
              </w:rPr>
            </w:pPr>
            <w:r w:rsidRPr="001454B1">
              <w:rPr>
                <w:sz w:val="28"/>
                <w:szCs w:val="28"/>
              </w:rPr>
              <w:t xml:space="preserve">- средства бюджета района – </w:t>
            </w:r>
            <w:r w:rsidR="00960152">
              <w:rPr>
                <w:sz w:val="28"/>
                <w:szCs w:val="28"/>
              </w:rPr>
              <w:t xml:space="preserve">761 </w:t>
            </w:r>
            <w:r w:rsidRPr="00BA2E91">
              <w:rPr>
                <w:sz w:val="28"/>
                <w:szCs w:val="28"/>
              </w:rPr>
              <w:t>тыс.</w:t>
            </w:r>
            <w:r w:rsidR="00D04A0F">
              <w:rPr>
                <w:sz w:val="28"/>
                <w:szCs w:val="28"/>
              </w:rPr>
              <w:t xml:space="preserve"> </w:t>
            </w:r>
            <w:r w:rsidRPr="00BA2E91">
              <w:rPr>
                <w:sz w:val="28"/>
                <w:szCs w:val="28"/>
              </w:rPr>
              <w:t>руб.;</w:t>
            </w:r>
          </w:p>
          <w:p w:rsidR="00C27FBD" w:rsidRPr="001454B1" w:rsidRDefault="00C27FBD" w:rsidP="007A11A5">
            <w:pPr>
              <w:jc w:val="both"/>
              <w:rPr>
                <w:sz w:val="28"/>
                <w:szCs w:val="28"/>
              </w:rPr>
            </w:pPr>
            <w:r w:rsidRPr="001454B1">
              <w:rPr>
                <w:sz w:val="28"/>
                <w:szCs w:val="28"/>
              </w:rPr>
              <w:t xml:space="preserve">- средства </w:t>
            </w:r>
            <w:r>
              <w:rPr>
                <w:sz w:val="28"/>
                <w:szCs w:val="28"/>
              </w:rPr>
              <w:t>участников программы</w:t>
            </w:r>
            <w:r w:rsidRPr="001454B1">
              <w:rPr>
                <w:sz w:val="28"/>
                <w:szCs w:val="28"/>
              </w:rPr>
              <w:t xml:space="preserve"> </w:t>
            </w:r>
            <w:r w:rsidRPr="00BA2E91">
              <w:rPr>
                <w:sz w:val="28"/>
                <w:szCs w:val="28"/>
              </w:rPr>
              <w:t>–</w:t>
            </w:r>
            <w:r w:rsidR="00D04A0F">
              <w:rPr>
                <w:sz w:val="28"/>
                <w:szCs w:val="28"/>
              </w:rPr>
              <w:t xml:space="preserve">3815 </w:t>
            </w:r>
            <w:r>
              <w:rPr>
                <w:sz w:val="28"/>
                <w:szCs w:val="28"/>
              </w:rPr>
              <w:t>тыс.</w:t>
            </w:r>
            <w:r w:rsidR="00D04A0F">
              <w:rPr>
                <w:sz w:val="28"/>
                <w:szCs w:val="28"/>
              </w:rPr>
              <w:t xml:space="preserve"> </w:t>
            </w:r>
            <w:r>
              <w:rPr>
                <w:sz w:val="28"/>
                <w:szCs w:val="28"/>
              </w:rPr>
              <w:t>руб.</w:t>
            </w:r>
          </w:p>
          <w:p w:rsidR="00C27FBD" w:rsidRDefault="003371FC" w:rsidP="00AF19A2">
            <w:pPr>
              <w:jc w:val="both"/>
              <w:rPr>
                <w:b/>
                <w:sz w:val="28"/>
                <w:szCs w:val="28"/>
              </w:rPr>
            </w:pPr>
            <w:r>
              <w:rPr>
                <w:b/>
                <w:sz w:val="28"/>
                <w:szCs w:val="28"/>
              </w:rPr>
              <w:t>2016 год -7757,4</w:t>
            </w:r>
            <w:r w:rsidR="00C27FBD">
              <w:rPr>
                <w:b/>
                <w:sz w:val="28"/>
                <w:szCs w:val="28"/>
              </w:rPr>
              <w:t>тыс.руб., в том числе:</w:t>
            </w:r>
          </w:p>
          <w:p w:rsidR="00C27FBD" w:rsidRDefault="00C27FBD" w:rsidP="00AF19A2">
            <w:pPr>
              <w:jc w:val="both"/>
              <w:rPr>
                <w:sz w:val="28"/>
                <w:szCs w:val="28"/>
              </w:rPr>
            </w:pPr>
            <w:r w:rsidRPr="001454B1">
              <w:rPr>
                <w:sz w:val="28"/>
                <w:szCs w:val="28"/>
              </w:rPr>
              <w:t xml:space="preserve">-средства федерального </w:t>
            </w:r>
            <w:r w:rsidR="00960152">
              <w:rPr>
                <w:sz w:val="28"/>
                <w:szCs w:val="28"/>
              </w:rPr>
              <w:t xml:space="preserve">и областного </w:t>
            </w:r>
            <w:r w:rsidRPr="001454B1">
              <w:rPr>
                <w:sz w:val="28"/>
                <w:szCs w:val="28"/>
              </w:rPr>
              <w:t>бюджета</w:t>
            </w:r>
            <w:r w:rsidR="00960152">
              <w:rPr>
                <w:sz w:val="28"/>
                <w:szCs w:val="28"/>
              </w:rPr>
              <w:t xml:space="preserve"> </w:t>
            </w:r>
            <w:r w:rsidRPr="001454B1">
              <w:rPr>
                <w:sz w:val="28"/>
                <w:szCs w:val="28"/>
              </w:rPr>
              <w:t>-</w:t>
            </w:r>
            <w:r w:rsidR="00960152">
              <w:rPr>
                <w:sz w:val="28"/>
                <w:szCs w:val="28"/>
              </w:rPr>
              <w:t>2339</w:t>
            </w:r>
            <w:r w:rsidRPr="001454B1">
              <w:rPr>
                <w:sz w:val="28"/>
                <w:szCs w:val="28"/>
              </w:rPr>
              <w:t xml:space="preserve"> тыс.руб.</w:t>
            </w:r>
            <w:r>
              <w:rPr>
                <w:sz w:val="28"/>
                <w:szCs w:val="28"/>
              </w:rPr>
              <w:t>;</w:t>
            </w:r>
          </w:p>
          <w:p w:rsidR="00C27FBD" w:rsidRPr="001454B1" w:rsidRDefault="00C27FBD" w:rsidP="00AF19A2">
            <w:pPr>
              <w:jc w:val="both"/>
              <w:rPr>
                <w:sz w:val="28"/>
                <w:szCs w:val="28"/>
              </w:rPr>
            </w:pPr>
            <w:r w:rsidRPr="001454B1">
              <w:rPr>
                <w:sz w:val="28"/>
                <w:szCs w:val="28"/>
              </w:rPr>
              <w:t xml:space="preserve">- средства бюджета района – </w:t>
            </w:r>
            <w:r w:rsidR="00D04A0F">
              <w:rPr>
                <w:sz w:val="28"/>
                <w:szCs w:val="28"/>
              </w:rPr>
              <w:t xml:space="preserve">390,3 </w:t>
            </w:r>
            <w:r w:rsidRPr="00BA2E91">
              <w:rPr>
                <w:sz w:val="28"/>
                <w:szCs w:val="28"/>
              </w:rPr>
              <w:t>тыс.руб.;</w:t>
            </w:r>
          </w:p>
          <w:p w:rsidR="00C27FBD" w:rsidRPr="001454B1" w:rsidRDefault="00C27FBD" w:rsidP="00D31131">
            <w:pPr>
              <w:jc w:val="both"/>
              <w:rPr>
                <w:sz w:val="28"/>
                <w:szCs w:val="28"/>
              </w:rPr>
            </w:pPr>
            <w:r w:rsidRPr="001454B1">
              <w:rPr>
                <w:sz w:val="28"/>
                <w:szCs w:val="28"/>
              </w:rPr>
              <w:t xml:space="preserve">- средства </w:t>
            </w:r>
            <w:r>
              <w:rPr>
                <w:sz w:val="28"/>
                <w:szCs w:val="28"/>
              </w:rPr>
              <w:t>участников программы</w:t>
            </w:r>
            <w:r w:rsidRPr="001454B1">
              <w:rPr>
                <w:sz w:val="28"/>
                <w:szCs w:val="28"/>
              </w:rPr>
              <w:t xml:space="preserve"> </w:t>
            </w:r>
            <w:r w:rsidRPr="00BA2E91">
              <w:rPr>
                <w:sz w:val="28"/>
                <w:szCs w:val="28"/>
              </w:rPr>
              <w:t>–</w:t>
            </w:r>
            <w:r w:rsidR="00D04A0F">
              <w:rPr>
                <w:sz w:val="28"/>
                <w:szCs w:val="28"/>
              </w:rPr>
              <w:t xml:space="preserve">5070 </w:t>
            </w:r>
            <w:r>
              <w:rPr>
                <w:sz w:val="28"/>
                <w:szCs w:val="28"/>
              </w:rPr>
              <w:t>тыс.руб.</w:t>
            </w:r>
          </w:p>
          <w:p w:rsidR="00C27FBD" w:rsidRDefault="003371FC" w:rsidP="00170D4D">
            <w:pPr>
              <w:jc w:val="both"/>
              <w:rPr>
                <w:b/>
                <w:sz w:val="28"/>
                <w:szCs w:val="28"/>
              </w:rPr>
            </w:pPr>
            <w:r>
              <w:rPr>
                <w:b/>
                <w:sz w:val="28"/>
                <w:szCs w:val="28"/>
              </w:rPr>
              <w:t>2017 год -8069,4</w:t>
            </w:r>
            <w:r w:rsidR="00C27FBD">
              <w:rPr>
                <w:b/>
                <w:sz w:val="28"/>
                <w:szCs w:val="28"/>
              </w:rPr>
              <w:t>тыс.руб., в том числе:</w:t>
            </w:r>
          </w:p>
          <w:p w:rsidR="00C27FBD" w:rsidRDefault="00960152" w:rsidP="00170D4D">
            <w:pPr>
              <w:jc w:val="both"/>
              <w:rPr>
                <w:sz w:val="28"/>
                <w:szCs w:val="28"/>
              </w:rPr>
            </w:pPr>
            <w:r>
              <w:rPr>
                <w:sz w:val="28"/>
                <w:szCs w:val="28"/>
              </w:rPr>
              <w:t xml:space="preserve">-средства федерального и областного бюджета </w:t>
            </w:r>
            <w:r w:rsidR="00C27FBD" w:rsidRPr="001454B1">
              <w:rPr>
                <w:sz w:val="28"/>
                <w:szCs w:val="28"/>
              </w:rPr>
              <w:t>-</w:t>
            </w:r>
            <w:r>
              <w:rPr>
                <w:sz w:val="28"/>
                <w:szCs w:val="28"/>
              </w:rPr>
              <w:t>2436</w:t>
            </w:r>
            <w:r w:rsidR="00C27FBD" w:rsidRPr="001454B1">
              <w:rPr>
                <w:sz w:val="28"/>
                <w:szCs w:val="28"/>
              </w:rPr>
              <w:t xml:space="preserve"> тыс.руб.</w:t>
            </w:r>
            <w:r w:rsidR="00C27FBD">
              <w:rPr>
                <w:sz w:val="28"/>
                <w:szCs w:val="28"/>
              </w:rPr>
              <w:t>;</w:t>
            </w:r>
          </w:p>
          <w:p w:rsidR="00C27FBD" w:rsidRPr="001454B1" w:rsidRDefault="00C27FBD" w:rsidP="00170D4D">
            <w:pPr>
              <w:jc w:val="both"/>
              <w:rPr>
                <w:sz w:val="28"/>
                <w:szCs w:val="28"/>
              </w:rPr>
            </w:pPr>
            <w:r w:rsidRPr="001454B1">
              <w:rPr>
                <w:sz w:val="28"/>
                <w:szCs w:val="28"/>
              </w:rPr>
              <w:t xml:space="preserve">- средства бюджета района – </w:t>
            </w:r>
            <w:r w:rsidR="00960152">
              <w:rPr>
                <w:sz w:val="28"/>
                <w:szCs w:val="28"/>
              </w:rPr>
              <w:t xml:space="preserve">348 </w:t>
            </w:r>
            <w:r w:rsidRPr="00BA2E91">
              <w:rPr>
                <w:sz w:val="28"/>
                <w:szCs w:val="28"/>
              </w:rPr>
              <w:t>тыс.</w:t>
            </w:r>
            <w:r w:rsidR="004346B2">
              <w:rPr>
                <w:sz w:val="28"/>
                <w:szCs w:val="28"/>
              </w:rPr>
              <w:t xml:space="preserve"> </w:t>
            </w:r>
            <w:r w:rsidRPr="00BA2E91">
              <w:rPr>
                <w:sz w:val="28"/>
                <w:szCs w:val="28"/>
              </w:rPr>
              <w:t>руб.;</w:t>
            </w:r>
          </w:p>
          <w:p w:rsidR="00C27FBD" w:rsidRPr="001454B1" w:rsidRDefault="00C27FBD" w:rsidP="006C1C24">
            <w:pPr>
              <w:jc w:val="both"/>
              <w:rPr>
                <w:sz w:val="28"/>
                <w:szCs w:val="28"/>
              </w:rPr>
            </w:pPr>
            <w:r w:rsidRPr="001454B1">
              <w:rPr>
                <w:sz w:val="28"/>
                <w:szCs w:val="28"/>
              </w:rPr>
              <w:t xml:space="preserve">- средства </w:t>
            </w:r>
            <w:r>
              <w:rPr>
                <w:sz w:val="28"/>
                <w:szCs w:val="28"/>
              </w:rPr>
              <w:t>участников программы</w:t>
            </w:r>
            <w:r w:rsidRPr="001454B1">
              <w:rPr>
                <w:sz w:val="28"/>
                <w:szCs w:val="28"/>
              </w:rPr>
              <w:t xml:space="preserve"> </w:t>
            </w:r>
            <w:r w:rsidRPr="00BA2E91">
              <w:rPr>
                <w:sz w:val="28"/>
                <w:szCs w:val="28"/>
              </w:rPr>
              <w:t>–</w:t>
            </w:r>
            <w:r w:rsidR="00960152">
              <w:rPr>
                <w:sz w:val="28"/>
                <w:szCs w:val="28"/>
              </w:rPr>
              <w:t>5285</w:t>
            </w:r>
            <w:r>
              <w:rPr>
                <w:sz w:val="28"/>
                <w:szCs w:val="28"/>
              </w:rPr>
              <w:t>тыс.руб.</w:t>
            </w:r>
          </w:p>
          <w:p w:rsidR="00C27FBD" w:rsidRDefault="003371FC" w:rsidP="00555B81">
            <w:pPr>
              <w:jc w:val="both"/>
              <w:rPr>
                <w:b/>
                <w:sz w:val="28"/>
                <w:szCs w:val="28"/>
              </w:rPr>
            </w:pPr>
            <w:r>
              <w:rPr>
                <w:b/>
                <w:sz w:val="28"/>
                <w:szCs w:val="28"/>
              </w:rPr>
              <w:t>2018 год -8069,4</w:t>
            </w:r>
            <w:r w:rsidR="00C27FBD">
              <w:rPr>
                <w:b/>
                <w:sz w:val="28"/>
                <w:szCs w:val="28"/>
              </w:rPr>
              <w:t>тыс.руб., в том числе:</w:t>
            </w:r>
          </w:p>
          <w:p w:rsidR="00960152" w:rsidRDefault="00960152" w:rsidP="00960152">
            <w:pPr>
              <w:jc w:val="both"/>
              <w:rPr>
                <w:sz w:val="28"/>
                <w:szCs w:val="28"/>
              </w:rPr>
            </w:pPr>
            <w:r>
              <w:rPr>
                <w:sz w:val="28"/>
                <w:szCs w:val="28"/>
              </w:rPr>
              <w:t xml:space="preserve">-средства федерального и областного бюджета </w:t>
            </w:r>
            <w:r w:rsidRPr="001454B1">
              <w:rPr>
                <w:sz w:val="28"/>
                <w:szCs w:val="28"/>
              </w:rPr>
              <w:t>-</w:t>
            </w:r>
            <w:r>
              <w:rPr>
                <w:sz w:val="28"/>
                <w:szCs w:val="28"/>
              </w:rPr>
              <w:t>2436</w:t>
            </w:r>
            <w:r w:rsidRPr="001454B1">
              <w:rPr>
                <w:sz w:val="28"/>
                <w:szCs w:val="28"/>
              </w:rPr>
              <w:t xml:space="preserve"> тыс.руб.</w:t>
            </w:r>
            <w:r>
              <w:rPr>
                <w:sz w:val="28"/>
                <w:szCs w:val="28"/>
              </w:rPr>
              <w:t>;</w:t>
            </w:r>
          </w:p>
          <w:p w:rsidR="00960152" w:rsidRPr="001454B1" w:rsidRDefault="00960152" w:rsidP="00960152">
            <w:pPr>
              <w:jc w:val="both"/>
              <w:rPr>
                <w:sz w:val="28"/>
                <w:szCs w:val="28"/>
              </w:rPr>
            </w:pPr>
            <w:r w:rsidRPr="001454B1">
              <w:rPr>
                <w:sz w:val="28"/>
                <w:szCs w:val="28"/>
              </w:rPr>
              <w:t xml:space="preserve">- средства бюджета района – </w:t>
            </w:r>
            <w:r>
              <w:rPr>
                <w:sz w:val="28"/>
                <w:szCs w:val="28"/>
              </w:rPr>
              <w:t xml:space="preserve">348 </w:t>
            </w:r>
            <w:r w:rsidRPr="00BA2E91">
              <w:rPr>
                <w:sz w:val="28"/>
                <w:szCs w:val="28"/>
              </w:rPr>
              <w:t>тыс.руб.;</w:t>
            </w:r>
          </w:p>
          <w:p w:rsidR="00C27FBD" w:rsidRDefault="00960152" w:rsidP="00555B81">
            <w:pPr>
              <w:jc w:val="both"/>
              <w:rPr>
                <w:sz w:val="28"/>
                <w:szCs w:val="28"/>
              </w:rPr>
            </w:pPr>
            <w:r w:rsidRPr="001454B1">
              <w:rPr>
                <w:sz w:val="28"/>
                <w:szCs w:val="28"/>
              </w:rPr>
              <w:t xml:space="preserve">- средства </w:t>
            </w:r>
            <w:r>
              <w:rPr>
                <w:sz w:val="28"/>
                <w:szCs w:val="28"/>
              </w:rPr>
              <w:t>участников программы</w:t>
            </w:r>
            <w:r w:rsidRPr="001454B1">
              <w:rPr>
                <w:sz w:val="28"/>
                <w:szCs w:val="28"/>
              </w:rPr>
              <w:t xml:space="preserve"> </w:t>
            </w:r>
            <w:r w:rsidRPr="00BA2E91">
              <w:rPr>
                <w:sz w:val="28"/>
                <w:szCs w:val="28"/>
              </w:rPr>
              <w:t>–</w:t>
            </w:r>
            <w:r>
              <w:rPr>
                <w:sz w:val="28"/>
                <w:szCs w:val="28"/>
              </w:rPr>
              <w:t>5285тыс.руб.</w:t>
            </w:r>
          </w:p>
          <w:p w:rsidR="00C27FBD" w:rsidRDefault="00F633AA" w:rsidP="00555B81">
            <w:pPr>
              <w:jc w:val="both"/>
              <w:rPr>
                <w:b/>
                <w:sz w:val="28"/>
                <w:szCs w:val="28"/>
              </w:rPr>
            </w:pPr>
            <w:r>
              <w:rPr>
                <w:b/>
                <w:sz w:val="28"/>
                <w:szCs w:val="28"/>
              </w:rPr>
              <w:t>2019 год -8069,4</w:t>
            </w:r>
            <w:r w:rsidR="00C27FBD">
              <w:rPr>
                <w:b/>
                <w:sz w:val="28"/>
                <w:szCs w:val="28"/>
              </w:rPr>
              <w:t>тыс.руб., в том числе:</w:t>
            </w:r>
          </w:p>
          <w:p w:rsidR="00960152" w:rsidRDefault="00960152" w:rsidP="00960152">
            <w:pPr>
              <w:jc w:val="both"/>
              <w:rPr>
                <w:sz w:val="28"/>
                <w:szCs w:val="28"/>
              </w:rPr>
            </w:pPr>
            <w:r>
              <w:rPr>
                <w:sz w:val="28"/>
                <w:szCs w:val="28"/>
              </w:rPr>
              <w:t xml:space="preserve">-средства федерального и областного бюджета </w:t>
            </w:r>
            <w:r w:rsidRPr="001454B1">
              <w:rPr>
                <w:sz w:val="28"/>
                <w:szCs w:val="28"/>
              </w:rPr>
              <w:t>-</w:t>
            </w:r>
            <w:r>
              <w:rPr>
                <w:sz w:val="28"/>
                <w:szCs w:val="28"/>
              </w:rPr>
              <w:t>2436</w:t>
            </w:r>
            <w:r w:rsidRPr="001454B1">
              <w:rPr>
                <w:sz w:val="28"/>
                <w:szCs w:val="28"/>
              </w:rPr>
              <w:t xml:space="preserve"> тыс.руб.</w:t>
            </w:r>
            <w:r>
              <w:rPr>
                <w:sz w:val="28"/>
                <w:szCs w:val="28"/>
              </w:rPr>
              <w:t>;</w:t>
            </w:r>
          </w:p>
          <w:p w:rsidR="00960152" w:rsidRPr="001454B1" w:rsidRDefault="00960152" w:rsidP="00960152">
            <w:pPr>
              <w:jc w:val="both"/>
              <w:rPr>
                <w:sz w:val="28"/>
                <w:szCs w:val="28"/>
              </w:rPr>
            </w:pPr>
            <w:r w:rsidRPr="001454B1">
              <w:rPr>
                <w:sz w:val="28"/>
                <w:szCs w:val="28"/>
              </w:rPr>
              <w:t xml:space="preserve">- средства бюджета района – </w:t>
            </w:r>
            <w:r>
              <w:rPr>
                <w:sz w:val="28"/>
                <w:szCs w:val="28"/>
              </w:rPr>
              <w:t xml:space="preserve">348 </w:t>
            </w:r>
            <w:r w:rsidRPr="00BA2E91">
              <w:rPr>
                <w:sz w:val="28"/>
                <w:szCs w:val="28"/>
              </w:rPr>
              <w:t>тыс.руб.;</w:t>
            </w:r>
          </w:p>
          <w:p w:rsidR="00C27FBD" w:rsidRDefault="00960152" w:rsidP="00555B81">
            <w:pPr>
              <w:jc w:val="both"/>
              <w:rPr>
                <w:sz w:val="28"/>
                <w:szCs w:val="28"/>
              </w:rPr>
            </w:pPr>
            <w:r w:rsidRPr="001454B1">
              <w:rPr>
                <w:sz w:val="28"/>
                <w:szCs w:val="28"/>
              </w:rPr>
              <w:t xml:space="preserve">- средства </w:t>
            </w:r>
            <w:r>
              <w:rPr>
                <w:sz w:val="28"/>
                <w:szCs w:val="28"/>
              </w:rPr>
              <w:t>участников программы</w:t>
            </w:r>
            <w:r w:rsidRPr="001454B1">
              <w:rPr>
                <w:sz w:val="28"/>
                <w:szCs w:val="28"/>
              </w:rPr>
              <w:t xml:space="preserve"> </w:t>
            </w:r>
            <w:r w:rsidRPr="00BA2E91">
              <w:rPr>
                <w:sz w:val="28"/>
                <w:szCs w:val="28"/>
              </w:rPr>
              <w:t>–</w:t>
            </w:r>
            <w:r>
              <w:rPr>
                <w:sz w:val="28"/>
                <w:szCs w:val="28"/>
              </w:rPr>
              <w:t>5285тыс.руб.</w:t>
            </w:r>
          </w:p>
          <w:p w:rsidR="00C27FBD" w:rsidRDefault="00F633AA" w:rsidP="00EF63DA">
            <w:pPr>
              <w:jc w:val="both"/>
              <w:rPr>
                <w:b/>
                <w:sz w:val="28"/>
                <w:szCs w:val="28"/>
              </w:rPr>
            </w:pPr>
            <w:r>
              <w:rPr>
                <w:b/>
                <w:sz w:val="28"/>
                <w:szCs w:val="28"/>
              </w:rPr>
              <w:t>2020 год -8069,4</w:t>
            </w:r>
            <w:r w:rsidR="00C27FBD">
              <w:rPr>
                <w:b/>
                <w:sz w:val="28"/>
                <w:szCs w:val="28"/>
              </w:rPr>
              <w:t>тыс.руб., в том числе:</w:t>
            </w:r>
          </w:p>
          <w:p w:rsidR="00960152" w:rsidRDefault="00960152" w:rsidP="00960152">
            <w:pPr>
              <w:jc w:val="both"/>
              <w:rPr>
                <w:sz w:val="28"/>
                <w:szCs w:val="28"/>
              </w:rPr>
            </w:pPr>
            <w:r>
              <w:rPr>
                <w:sz w:val="28"/>
                <w:szCs w:val="28"/>
              </w:rPr>
              <w:t xml:space="preserve">-средства федерального и областного бюджета </w:t>
            </w:r>
            <w:r w:rsidRPr="001454B1">
              <w:rPr>
                <w:sz w:val="28"/>
                <w:szCs w:val="28"/>
              </w:rPr>
              <w:t>-</w:t>
            </w:r>
            <w:r>
              <w:rPr>
                <w:sz w:val="28"/>
                <w:szCs w:val="28"/>
              </w:rPr>
              <w:t>2436</w:t>
            </w:r>
            <w:r w:rsidRPr="001454B1">
              <w:rPr>
                <w:sz w:val="28"/>
                <w:szCs w:val="28"/>
              </w:rPr>
              <w:t xml:space="preserve"> тыс.руб.</w:t>
            </w:r>
            <w:r>
              <w:rPr>
                <w:sz w:val="28"/>
                <w:szCs w:val="28"/>
              </w:rPr>
              <w:t>;</w:t>
            </w:r>
          </w:p>
          <w:p w:rsidR="00960152" w:rsidRPr="001454B1" w:rsidRDefault="00960152" w:rsidP="00960152">
            <w:pPr>
              <w:jc w:val="both"/>
              <w:rPr>
                <w:sz w:val="28"/>
                <w:szCs w:val="28"/>
              </w:rPr>
            </w:pPr>
            <w:r w:rsidRPr="001454B1">
              <w:rPr>
                <w:sz w:val="28"/>
                <w:szCs w:val="28"/>
              </w:rPr>
              <w:t xml:space="preserve">- средства бюджета района – </w:t>
            </w:r>
            <w:r>
              <w:rPr>
                <w:sz w:val="28"/>
                <w:szCs w:val="28"/>
              </w:rPr>
              <w:t xml:space="preserve">348 </w:t>
            </w:r>
            <w:r w:rsidRPr="00BA2E91">
              <w:rPr>
                <w:sz w:val="28"/>
                <w:szCs w:val="28"/>
              </w:rPr>
              <w:t>тыс.руб.;</w:t>
            </w:r>
          </w:p>
          <w:p w:rsidR="00C27FBD" w:rsidRPr="00727246" w:rsidRDefault="00960152" w:rsidP="00BA2E91">
            <w:pPr>
              <w:jc w:val="both"/>
              <w:rPr>
                <w:sz w:val="28"/>
                <w:szCs w:val="28"/>
              </w:rPr>
            </w:pPr>
            <w:r w:rsidRPr="001454B1">
              <w:rPr>
                <w:sz w:val="28"/>
                <w:szCs w:val="28"/>
              </w:rPr>
              <w:t xml:space="preserve">- средства </w:t>
            </w:r>
            <w:r>
              <w:rPr>
                <w:sz w:val="28"/>
                <w:szCs w:val="28"/>
              </w:rPr>
              <w:t>участников программы</w:t>
            </w:r>
            <w:r w:rsidRPr="001454B1">
              <w:rPr>
                <w:sz w:val="28"/>
                <w:szCs w:val="28"/>
              </w:rPr>
              <w:t xml:space="preserve"> </w:t>
            </w:r>
            <w:r w:rsidRPr="00BA2E91">
              <w:rPr>
                <w:sz w:val="28"/>
                <w:szCs w:val="28"/>
              </w:rPr>
              <w:t>–</w:t>
            </w:r>
            <w:r>
              <w:rPr>
                <w:sz w:val="28"/>
                <w:szCs w:val="28"/>
              </w:rPr>
              <w:t>5285тыс.руб.</w:t>
            </w:r>
          </w:p>
        </w:tc>
      </w:tr>
      <w:tr w:rsidR="00C27FBD" w:rsidRPr="00F70A7D" w:rsidTr="000452D4">
        <w:tc>
          <w:tcPr>
            <w:tcW w:w="2836" w:type="dxa"/>
          </w:tcPr>
          <w:p w:rsidR="00C27FBD" w:rsidRDefault="00C27FBD" w:rsidP="007C4E2B">
            <w:pPr>
              <w:pStyle w:val="ConsPlusNormal"/>
              <w:widowControl/>
              <w:ind w:firstLine="0"/>
              <w:jc w:val="both"/>
              <w:rPr>
                <w:rFonts w:ascii="Times New Roman" w:hAnsi="Times New Roman" w:cs="Times New Roman"/>
                <w:sz w:val="28"/>
                <w:szCs w:val="28"/>
              </w:rPr>
            </w:pPr>
          </w:p>
          <w:p w:rsidR="00C27FBD" w:rsidRPr="003D35A3" w:rsidRDefault="00C27FBD" w:rsidP="007C4E2B">
            <w:pPr>
              <w:pStyle w:val="ConsPlusNormal"/>
              <w:widowControl/>
              <w:ind w:firstLine="0"/>
              <w:jc w:val="both"/>
              <w:rPr>
                <w:rFonts w:ascii="Times New Roman" w:hAnsi="Times New Roman" w:cs="Times New Roman"/>
                <w:sz w:val="24"/>
                <w:szCs w:val="28"/>
              </w:rPr>
            </w:pPr>
            <w:r w:rsidRPr="003D35A3">
              <w:rPr>
                <w:rFonts w:ascii="Times New Roman" w:hAnsi="Times New Roman" w:cs="Times New Roman"/>
                <w:sz w:val="24"/>
                <w:szCs w:val="28"/>
              </w:rPr>
              <w:t xml:space="preserve">ОЖИДАЕМЫЕ </w:t>
            </w:r>
          </w:p>
          <w:p w:rsidR="00C27FBD" w:rsidRPr="003D35A3" w:rsidRDefault="00C27FBD" w:rsidP="007C4E2B">
            <w:pPr>
              <w:pStyle w:val="ConsPlusNormal"/>
              <w:widowControl/>
              <w:ind w:firstLine="0"/>
              <w:jc w:val="both"/>
              <w:rPr>
                <w:rFonts w:ascii="Times New Roman" w:hAnsi="Times New Roman" w:cs="Times New Roman"/>
                <w:sz w:val="24"/>
                <w:szCs w:val="28"/>
              </w:rPr>
            </w:pPr>
            <w:r w:rsidRPr="003D35A3">
              <w:rPr>
                <w:rFonts w:ascii="Times New Roman" w:hAnsi="Times New Roman" w:cs="Times New Roman"/>
                <w:sz w:val="24"/>
                <w:szCs w:val="28"/>
              </w:rPr>
              <w:t xml:space="preserve">РЕЗУЛЬТАТЫ </w:t>
            </w:r>
          </w:p>
          <w:p w:rsidR="00C27FBD" w:rsidRPr="003D35A3" w:rsidRDefault="00C27FBD" w:rsidP="007C4E2B">
            <w:pPr>
              <w:pStyle w:val="ConsPlusNormal"/>
              <w:widowControl/>
              <w:ind w:firstLine="0"/>
              <w:jc w:val="both"/>
              <w:rPr>
                <w:rFonts w:ascii="Times New Roman" w:hAnsi="Times New Roman" w:cs="Times New Roman"/>
                <w:sz w:val="24"/>
                <w:szCs w:val="28"/>
              </w:rPr>
            </w:pPr>
            <w:r w:rsidRPr="003D35A3">
              <w:rPr>
                <w:rFonts w:ascii="Times New Roman" w:hAnsi="Times New Roman" w:cs="Times New Roman"/>
                <w:sz w:val="24"/>
                <w:szCs w:val="28"/>
              </w:rPr>
              <w:t xml:space="preserve">РЕАЛИЗАЦИИ </w:t>
            </w:r>
          </w:p>
          <w:p w:rsidR="00C27FBD" w:rsidRPr="00F70A7D" w:rsidRDefault="00C27FBD" w:rsidP="007C4E2B">
            <w:pPr>
              <w:pStyle w:val="ConsPlusNormal"/>
              <w:widowControl/>
              <w:ind w:firstLine="0"/>
              <w:jc w:val="both"/>
              <w:rPr>
                <w:rFonts w:ascii="Times New Roman" w:hAnsi="Times New Roman" w:cs="Times New Roman"/>
                <w:color w:val="FF0000"/>
                <w:sz w:val="28"/>
                <w:szCs w:val="28"/>
              </w:rPr>
            </w:pPr>
            <w:r w:rsidRPr="003D35A3">
              <w:rPr>
                <w:rFonts w:ascii="Times New Roman" w:hAnsi="Times New Roman" w:cs="Times New Roman"/>
                <w:bCs/>
                <w:sz w:val="24"/>
                <w:szCs w:val="28"/>
                <w:lang w:eastAsia="en-US"/>
              </w:rPr>
              <w:t>МУНИЦИПАЛЬНОЙ</w:t>
            </w:r>
            <w:r w:rsidRPr="003D35A3">
              <w:rPr>
                <w:rFonts w:ascii="Times New Roman" w:hAnsi="Times New Roman" w:cs="Times New Roman"/>
                <w:sz w:val="24"/>
                <w:szCs w:val="28"/>
              </w:rPr>
              <w:t xml:space="preserve"> ПРОГРАММЫ </w:t>
            </w:r>
          </w:p>
        </w:tc>
        <w:tc>
          <w:tcPr>
            <w:tcW w:w="283" w:type="dxa"/>
          </w:tcPr>
          <w:p w:rsidR="00C27FBD" w:rsidRPr="00AC7F62" w:rsidRDefault="00C27FBD" w:rsidP="007C4E2B">
            <w:pPr>
              <w:pStyle w:val="ConsPlusNormal"/>
              <w:widowControl/>
              <w:ind w:firstLine="0"/>
              <w:jc w:val="both"/>
              <w:rPr>
                <w:rFonts w:ascii="Times New Roman" w:hAnsi="Times New Roman" w:cs="Times New Roman"/>
                <w:sz w:val="28"/>
                <w:szCs w:val="28"/>
              </w:rPr>
            </w:pPr>
            <w:r w:rsidRPr="00AC7F62">
              <w:rPr>
                <w:sz w:val="28"/>
                <w:szCs w:val="28"/>
              </w:rPr>
              <w:t>–</w:t>
            </w:r>
          </w:p>
        </w:tc>
        <w:tc>
          <w:tcPr>
            <w:tcW w:w="6423" w:type="dxa"/>
          </w:tcPr>
          <w:p w:rsidR="00C27FBD" w:rsidRPr="00FC0307" w:rsidRDefault="00C27FBD" w:rsidP="00FC0307">
            <w:pPr>
              <w:pStyle w:val="ConsPlusNonformat"/>
              <w:widowControl/>
              <w:rPr>
                <w:rFonts w:ascii="Times New Roman" w:hAnsi="Times New Roman" w:cs="Times New Roman"/>
                <w:sz w:val="28"/>
                <w:szCs w:val="28"/>
              </w:rPr>
            </w:pPr>
            <w:r w:rsidRPr="00FC0307">
              <w:rPr>
                <w:rFonts w:ascii="Times New Roman" w:hAnsi="Times New Roman" w:cs="Times New Roman"/>
                <w:sz w:val="28"/>
                <w:szCs w:val="28"/>
              </w:rPr>
              <w:t>успешное выполнение мероприятий</w:t>
            </w:r>
          </w:p>
          <w:p w:rsidR="00C27FBD" w:rsidRPr="00FC0307" w:rsidRDefault="00C27FBD" w:rsidP="00FC0307">
            <w:pPr>
              <w:pStyle w:val="ConsPlusNonformat"/>
              <w:widowControl/>
              <w:rPr>
                <w:rFonts w:ascii="Times New Roman" w:hAnsi="Times New Roman" w:cs="Times New Roman"/>
                <w:sz w:val="28"/>
                <w:szCs w:val="28"/>
              </w:rPr>
            </w:pPr>
            <w:r>
              <w:rPr>
                <w:rFonts w:ascii="Times New Roman" w:hAnsi="Times New Roman" w:cs="Times New Roman"/>
                <w:sz w:val="28"/>
                <w:szCs w:val="28"/>
              </w:rPr>
              <w:t>программы позволит</w:t>
            </w:r>
            <w:r w:rsidRPr="00FC0307">
              <w:rPr>
                <w:rFonts w:ascii="Times New Roman" w:hAnsi="Times New Roman" w:cs="Times New Roman"/>
                <w:sz w:val="28"/>
                <w:szCs w:val="28"/>
              </w:rPr>
              <w:t xml:space="preserve">   обеспечить жильем молодые семьи; создать условия для повышения уровня</w:t>
            </w:r>
          </w:p>
          <w:p w:rsidR="00C27FBD" w:rsidRPr="00FC0307" w:rsidRDefault="00C27FBD" w:rsidP="00FC0307">
            <w:pPr>
              <w:pStyle w:val="ConsPlusNonformat"/>
              <w:widowControl/>
              <w:rPr>
                <w:rFonts w:ascii="Times New Roman" w:hAnsi="Times New Roman" w:cs="Times New Roman"/>
                <w:sz w:val="28"/>
                <w:szCs w:val="28"/>
              </w:rPr>
            </w:pPr>
            <w:r w:rsidRPr="00FC0307">
              <w:rPr>
                <w:rFonts w:ascii="Times New Roman" w:hAnsi="Times New Roman" w:cs="Times New Roman"/>
                <w:sz w:val="28"/>
                <w:szCs w:val="28"/>
              </w:rPr>
              <w:t xml:space="preserve"> обеспеченности жильем молодых семей;</w:t>
            </w:r>
          </w:p>
          <w:p w:rsidR="00C27FBD" w:rsidRPr="00FC0307" w:rsidRDefault="00C27FBD" w:rsidP="00FC0307">
            <w:pPr>
              <w:pStyle w:val="ConsPlusNonformat"/>
              <w:widowControl/>
              <w:rPr>
                <w:rFonts w:ascii="Times New Roman" w:hAnsi="Times New Roman" w:cs="Times New Roman"/>
                <w:sz w:val="28"/>
                <w:szCs w:val="28"/>
              </w:rPr>
            </w:pPr>
            <w:r w:rsidRPr="00FC0307">
              <w:rPr>
                <w:rFonts w:ascii="Times New Roman" w:hAnsi="Times New Roman" w:cs="Times New Roman"/>
                <w:sz w:val="28"/>
                <w:szCs w:val="28"/>
              </w:rPr>
              <w:t>привлечь в жилищную сферу дополнительные</w:t>
            </w:r>
          </w:p>
          <w:p w:rsidR="00C27FBD" w:rsidRPr="00FC0307" w:rsidRDefault="00C27FBD" w:rsidP="00FC0307">
            <w:pPr>
              <w:pStyle w:val="ConsPlusNonformat"/>
              <w:widowControl/>
              <w:rPr>
                <w:rFonts w:ascii="Times New Roman" w:hAnsi="Times New Roman" w:cs="Times New Roman"/>
                <w:sz w:val="28"/>
                <w:szCs w:val="28"/>
              </w:rPr>
            </w:pPr>
            <w:r w:rsidRPr="00FC0307">
              <w:rPr>
                <w:rFonts w:ascii="Times New Roman" w:hAnsi="Times New Roman" w:cs="Times New Roman"/>
                <w:sz w:val="28"/>
                <w:szCs w:val="28"/>
              </w:rPr>
              <w:t>финансовые средства кредитных и других</w:t>
            </w:r>
          </w:p>
          <w:p w:rsidR="00C27FBD" w:rsidRPr="00FC0307" w:rsidRDefault="00C27FBD" w:rsidP="00FC0307">
            <w:pPr>
              <w:pStyle w:val="ConsPlusNonformat"/>
              <w:widowControl/>
              <w:rPr>
                <w:rFonts w:ascii="Times New Roman" w:hAnsi="Times New Roman" w:cs="Times New Roman"/>
                <w:sz w:val="28"/>
                <w:szCs w:val="28"/>
              </w:rPr>
            </w:pPr>
            <w:r w:rsidRPr="00FC0307">
              <w:rPr>
                <w:rFonts w:ascii="Times New Roman" w:hAnsi="Times New Roman" w:cs="Times New Roman"/>
                <w:sz w:val="28"/>
                <w:szCs w:val="28"/>
              </w:rPr>
              <w:t>организаций, предоставляющих жилищные</w:t>
            </w:r>
          </w:p>
          <w:p w:rsidR="00C27FBD" w:rsidRPr="00FC0307" w:rsidRDefault="00C27FBD" w:rsidP="00FC0307">
            <w:pPr>
              <w:pStyle w:val="ConsPlusNonformat"/>
              <w:widowControl/>
              <w:rPr>
                <w:rFonts w:ascii="Times New Roman" w:hAnsi="Times New Roman" w:cs="Times New Roman"/>
                <w:sz w:val="28"/>
                <w:szCs w:val="28"/>
              </w:rPr>
            </w:pPr>
            <w:r w:rsidRPr="00FC0307">
              <w:rPr>
                <w:rFonts w:ascii="Times New Roman" w:hAnsi="Times New Roman" w:cs="Times New Roman"/>
                <w:sz w:val="28"/>
                <w:szCs w:val="28"/>
              </w:rPr>
              <w:t xml:space="preserve"> кредиты и займы, в том числе ипотечные, а</w:t>
            </w:r>
          </w:p>
          <w:p w:rsidR="00C27FBD" w:rsidRPr="00FC0307" w:rsidRDefault="00C27FBD" w:rsidP="00FC0307">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w:t>
            </w:r>
            <w:r w:rsidRPr="00FC0307">
              <w:rPr>
                <w:rFonts w:ascii="Times New Roman" w:hAnsi="Times New Roman" w:cs="Times New Roman"/>
                <w:sz w:val="28"/>
                <w:szCs w:val="28"/>
              </w:rPr>
              <w:t>также собственные средства граждан; укрепить семейные отношения и снизить</w:t>
            </w:r>
            <w:r>
              <w:rPr>
                <w:rFonts w:ascii="Times New Roman" w:hAnsi="Times New Roman" w:cs="Times New Roman"/>
                <w:sz w:val="28"/>
                <w:szCs w:val="28"/>
              </w:rPr>
              <w:t xml:space="preserve"> </w:t>
            </w:r>
            <w:r w:rsidRPr="00FC0307">
              <w:rPr>
                <w:rFonts w:ascii="Times New Roman" w:hAnsi="Times New Roman" w:cs="Times New Roman"/>
                <w:sz w:val="28"/>
                <w:szCs w:val="28"/>
              </w:rPr>
              <w:t>социальную напряженность в обществе;</w:t>
            </w:r>
            <w:r>
              <w:rPr>
                <w:rFonts w:ascii="Times New Roman" w:hAnsi="Times New Roman" w:cs="Times New Roman"/>
                <w:sz w:val="28"/>
                <w:szCs w:val="28"/>
              </w:rPr>
              <w:t xml:space="preserve"> </w:t>
            </w:r>
            <w:r w:rsidRPr="00FC0307">
              <w:rPr>
                <w:rFonts w:ascii="Times New Roman" w:hAnsi="Times New Roman" w:cs="Times New Roman"/>
                <w:sz w:val="28"/>
                <w:szCs w:val="28"/>
              </w:rPr>
              <w:t>улучшить демографическую ситуацию в</w:t>
            </w:r>
            <w:r>
              <w:rPr>
                <w:rFonts w:ascii="Times New Roman" w:hAnsi="Times New Roman" w:cs="Times New Roman"/>
                <w:sz w:val="28"/>
                <w:szCs w:val="28"/>
              </w:rPr>
              <w:t xml:space="preserve">  стране.</w:t>
            </w:r>
          </w:p>
          <w:p w:rsidR="00C27FBD" w:rsidRPr="00760096" w:rsidRDefault="00C27FBD" w:rsidP="00760096">
            <w:pPr>
              <w:jc w:val="both"/>
              <w:rPr>
                <w:sz w:val="28"/>
                <w:szCs w:val="28"/>
                <w:lang w:eastAsia="en-US"/>
              </w:rPr>
            </w:pPr>
          </w:p>
        </w:tc>
      </w:tr>
    </w:tbl>
    <w:p w:rsidR="00C27FBD" w:rsidRDefault="00C27FBD" w:rsidP="007A5939">
      <w:pPr>
        <w:pStyle w:val="ConsPlusNormal"/>
        <w:ind w:firstLine="0"/>
        <w:jc w:val="both"/>
        <w:rPr>
          <w:rFonts w:ascii="Times New Roman" w:hAnsi="Times New Roman" w:cs="Times New Roman"/>
          <w:sz w:val="10"/>
          <w:szCs w:val="10"/>
        </w:rPr>
      </w:pPr>
    </w:p>
    <w:p w:rsidR="00435EF2" w:rsidRDefault="00435EF2" w:rsidP="007A5939">
      <w:pPr>
        <w:pStyle w:val="ConsPlusNormal"/>
        <w:ind w:firstLine="0"/>
        <w:jc w:val="both"/>
        <w:rPr>
          <w:rFonts w:ascii="Times New Roman" w:hAnsi="Times New Roman" w:cs="Times New Roman"/>
          <w:sz w:val="10"/>
          <w:szCs w:val="10"/>
        </w:rPr>
      </w:pPr>
    </w:p>
    <w:p w:rsidR="00435EF2" w:rsidRDefault="00435EF2" w:rsidP="007A5939">
      <w:pPr>
        <w:pStyle w:val="ConsPlusNormal"/>
        <w:ind w:firstLine="0"/>
        <w:jc w:val="both"/>
        <w:rPr>
          <w:rFonts w:ascii="Times New Roman" w:hAnsi="Times New Roman" w:cs="Times New Roman"/>
          <w:sz w:val="10"/>
          <w:szCs w:val="10"/>
        </w:rPr>
      </w:pPr>
    </w:p>
    <w:p w:rsidR="00435EF2" w:rsidRDefault="00435EF2" w:rsidP="007A5939">
      <w:pPr>
        <w:pStyle w:val="ConsPlusNormal"/>
        <w:ind w:firstLine="0"/>
        <w:jc w:val="both"/>
        <w:rPr>
          <w:rFonts w:ascii="Times New Roman" w:hAnsi="Times New Roman" w:cs="Times New Roman"/>
          <w:sz w:val="10"/>
          <w:szCs w:val="10"/>
        </w:rPr>
      </w:pPr>
    </w:p>
    <w:p w:rsidR="00435EF2" w:rsidRDefault="00435EF2" w:rsidP="007A5939">
      <w:pPr>
        <w:pStyle w:val="ConsPlusNormal"/>
        <w:ind w:firstLine="0"/>
        <w:jc w:val="both"/>
        <w:rPr>
          <w:rFonts w:ascii="Times New Roman" w:hAnsi="Times New Roman" w:cs="Times New Roman"/>
          <w:sz w:val="10"/>
          <w:szCs w:val="10"/>
        </w:rPr>
      </w:pPr>
    </w:p>
    <w:p w:rsidR="00435EF2" w:rsidRDefault="00435EF2" w:rsidP="007A5939">
      <w:pPr>
        <w:pStyle w:val="ConsPlusNormal"/>
        <w:ind w:firstLine="0"/>
        <w:jc w:val="both"/>
        <w:rPr>
          <w:rFonts w:ascii="Times New Roman" w:hAnsi="Times New Roman" w:cs="Times New Roman"/>
          <w:sz w:val="10"/>
          <w:szCs w:val="10"/>
        </w:rPr>
      </w:pPr>
    </w:p>
    <w:p w:rsidR="00435EF2" w:rsidRDefault="00435EF2" w:rsidP="007A5939">
      <w:pPr>
        <w:pStyle w:val="ConsPlusNormal"/>
        <w:ind w:firstLine="0"/>
        <w:jc w:val="both"/>
        <w:rPr>
          <w:rFonts w:ascii="Times New Roman" w:hAnsi="Times New Roman" w:cs="Times New Roman"/>
          <w:sz w:val="10"/>
          <w:szCs w:val="10"/>
        </w:rPr>
      </w:pPr>
    </w:p>
    <w:p w:rsidR="00435EF2" w:rsidRPr="00435EF2" w:rsidRDefault="00435EF2" w:rsidP="00435EF2">
      <w:pPr>
        <w:autoSpaceDE w:val="0"/>
        <w:autoSpaceDN w:val="0"/>
        <w:adjustRightInd w:val="0"/>
        <w:jc w:val="center"/>
        <w:outlineLvl w:val="1"/>
        <w:rPr>
          <w:sz w:val="28"/>
          <w:szCs w:val="28"/>
        </w:rPr>
      </w:pPr>
      <w:r w:rsidRPr="00435EF2">
        <w:rPr>
          <w:sz w:val="28"/>
          <w:szCs w:val="28"/>
        </w:rPr>
        <w:t>I. Характеристика проблемы</w:t>
      </w:r>
    </w:p>
    <w:p w:rsidR="00435EF2" w:rsidRPr="00435EF2" w:rsidRDefault="00435EF2" w:rsidP="00435EF2">
      <w:pPr>
        <w:autoSpaceDE w:val="0"/>
        <w:autoSpaceDN w:val="0"/>
        <w:adjustRightInd w:val="0"/>
        <w:jc w:val="both"/>
        <w:outlineLvl w:val="1"/>
        <w:rPr>
          <w:sz w:val="28"/>
          <w:szCs w:val="28"/>
        </w:rPr>
      </w:pPr>
    </w:p>
    <w:p w:rsidR="00435EF2" w:rsidRPr="00435EF2" w:rsidRDefault="00435EF2" w:rsidP="00435EF2">
      <w:pPr>
        <w:autoSpaceDE w:val="0"/>
        <w:autoSpaceDN w:val="0"/>
        <w:adjustRightInd w:val="0"/>
        <w:ind w:firstLine="540"/>
        <w:jc w:val="both"/>
        <w:rPr>
          <w:sz w:val="28"/>
          <w:szCs w:val="28"/>
        </w:rPr>
      </w:pPr>
    </w:p>
    <w:p w:rsidR="00435EF2" w:rsidRPr="00435EF2" w:rsidRDefault="00435EF2" w:rsidP="00435EF2">
      <w:pPr>
        <w:autoSpaceDE w:val="0"/>
        <w:autoSpaceDN w:val="0"/>
        <w:adjustRightInd w:val="0"/>
        <w:ind w:firstLine="540"/>
        <w:jc w:val="both"/>
        <w:rPr>
          <w:sz w:val="28"/>
          <w:szCs w:val="28"/>
        </w:rPr>
      </w:pPr>
      <w:r>
        <w:rPr>
          <w:sz w:val="28"/>
          <w:szCs w:val="28"/>
        </w:rPr>
        <w:t>В 2010</w:t>
      </w:r>
      <w:r w:rsidRPr="00435EF2">
        <w:rPr>
          <w:sz w:val="28"/>
          <w:szCs w:val="28"/>
        </w:rPr>
        <w:t xml:space="preserve"> - 20</w:t>
      </w:r>
      <w:r>
        <w:rPr>
          <w:sz w:val="28"/>
          <w:szCs w:val="28"/>
        </w:rPr>
        <w:t>15</w:t>
      </w:r>
      <w:r w:rsidRPr="00435EF2">
        <w:rPr>
          <w:sz w:val="28"/>
          <w:szCs w:val="28"/>
        </w:rPr>
        <w:t xml:space="preserve"> годах в рамках </w:t>
      </w:r>
      <w:hyperlink r:id="rId7" w:history="1">
        <w:r w:rsidRPr="00435EF2">
          <w:rPr>
            <w:sz w:val="28"/>
            <w:szCs w:val="28"/>
          </w:rPr>
          <w:t>районной целевой программы</w:t>
        </w:r>
      </w:hyperlink>
      <w:r w:rsidRPr="00435EF2">
        <w:rPr>
          <w:sz w:val="28"/>
          <w:szCs w:val="28"/>
        </w:rPr>
        <w:t xml:space="preserve"> "Молодой семье – доступное жилье" на территории муниципального района Похвистневский улучшили жилищные условия, в том числе с использованием ипотечных жилищных кредитов и займов, при оказании поддержки за счет средств федерального бюджета, бюджетов субъектов Российской Федерации и местных бюджетов </w:t>
      </w:r>
      <w:r>
        <w:rPr>
          <w:sz w:val="28"/>
          <w:szCs w:val="28"/>
        </w:rPr>
        <w:t>22 молодых семьи</w:t>
      </w:r>
      <w:r w:rsidRPr="00435EF2">
        <w:rPr>
          <w:sz w:val="28"/>
          <w:szCs w:val="28"/>
        </w:rPr>
        <w:t xml:space="preserve">. За эти годы возросло число молодых семей, нуждающихся в улучшении жилищных условий. </w:t>
      </w:r>
    </w:p>
    <w:p w:rsidR="00435EF2" w:rsidRPr="00435EF2" w:rsidRDefault="00435EF2" w:rsidP="00435EF2">
      <w:pPr>
        <w:autoSpaceDE w:val="0"/>
        <w:autoSpaceDN w:val="0"/>
        <w:adjustRightInd w:val="0"/>
        <w:ind w:firstLine="540"/>
        <w:jc w:val="both"/>
        <w:rPr>
          <w:sz w:val="28"/>
          <w:szCs w:val="28"/>
        </w:rPr>
      </w:pPr>
      <w:r w:rsidRPr="00435EF2">
        <w:rPr>
          <w:sz w:val="28"/>
          <w:szCs w:val="28"/>
        </w:rPr>
        <w:t>В текущих условиях, когда практически все кредитные организации установили минимальный размер первоначального взноса не менее 30 процентов стоимости жилья, основными факторами, сдерживающими использование заемных средств для приобретения или строительства жилья, являются отсутствие у значительного числа граждан средств для уплаты первоначального взноса по жилищному или ипотечному жилищному кредиту, а также высокая процентная ставка за использование кредитных средств.</w:t>
      </w:r>
    </w:p>
    <w:p w:rsidR="00435EF2" w:rsidRPr="00435EF2" w:rsidRDefault="00435EF2" w:rsidP="00435EF2">
      <w:pPr>
        <w:autoSpaceDE w:val="0"/>
        <w:autoSpaceDN w:val="0"/>
        <w:adjustRightInd w:val="0"/>
        <w:ind w:firstLine="540"/>
        <w:jc w:val="both"/>
        <w:rPr>
          <w:sz w:val="28"/>
          <w:szCs w:val="28"/>
        </w:rPr>
      </w:pPr>
      <w:r w:rsidRPr="00435EF2">
        <w:rPr>
          <w:sz w:val="28"/>
          <w:szCs w:val="28"/>
        </w:rPr>
        <w:t>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уплатить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такая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435EF2" w:rsidRPr="00435EF2" w:rsidRDefault="00435EF2" w:rsidP="00435EF2">
      <w:pPr>
        <w:autoSpaceDE w:val="0"/>
        <w:autoSpaceDN w:val="0"/>
        <w:adjustRightInd w:val="0"/>
        <w:ind w:firstLine="540"/>
        <w:jc w:val="both"/>
        <w:rPr>
          <w:sz w:val="28"/>
          <w:szCs w:val="28"/>
        </w:rPr>
      </w:pPr>
      <w:r w:rsidRPr="00435EF2">
        <w:rPr>
          <w:sz w:val="28"/>
          <w:szCs w:val="28"/>
        </w:rPr>
        <w:t>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районе.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Решение жилищной проблемы молодых граждан России позволит сформировать экономически активный слой населения.</w:t>
      </w:r>
    </w:p>
    <w:p w:rsidR="00435EF2" w:rsidRPr="00435EF2" w:rsidRDefault="00435EF2" w:rsidP="00435EF2">
      <w:pPr>
        <w:autoSpaceDE w:val="0"/>
        <w:autoSpaceDN w:val="0"/>
        <w:adjustRightInd w:val="0"/>
        <w:ind w:firstLine="540"/>
        <w:jc w:val="both"/>
        <w:rPr>
          <w:sz w:val="28"/>
          <w:szCs w:val="28"/>
        </w:rPr>
      </w:pPr>
      <w:r w:rsidRPr="00435EF2">
        <w:rPr>
          <w:sz w:val="28"/>
          <w:szCs w:val="28"/>
        </w:rPr>
        <w:t>Необходимость устойчивого функционирования системы улучшения жилищных условий молодых семей определяет целесообразность использования программно-целевого метода для решения их жилищной проблемы, поскольку эта проблема:</w:t>
      </w:r>
    </w:p>
    <w:p w:rsidR="00435EF2" w:rsidRPr="00435EF2" w:rsidRDefault="00435EF2" w:rsidP="00435EF2">
      <w:pPr>
        <w:autoSpaceDE w:val="0"/>
        <w:autoSpaceDN w:val="0"/>
        <w:adjustRightInd w:val="0"/>
        <w:ind w:firstLine="540"/>
        <w:jc w:val="both"/>
        <w:rPr>
          <w:sz w:val="28"/>
          <w:szCs w:val="28"/>
        </w:rPr>
      </w:pPr>
      <w:r w:rsidRPr="00435EF2">
        <w:rPr>
          <w:sz w:val="28"/>
          <w:szCs w:val="28"/>
        </w:rPr>
        <w:lastRenderedPageBreak/>
        <w:t>является одной из приоритетных при формировании федеральных целевых программ и ее решение позволит обеспечить улучшение жилищных условий и качества жизни молодых семей;</w:t>
      </w:r>
    </w:p>
    <w:p w:rsidR="00435EF2" w:rsidRPr="00435EF2" w:rsidRDefault="00435EF2" w:rsidP="00435EF2">
      <w:pPr>
        <w:autoSpaceDE w:val="0"/>
        <w:autoSpaceDN w:val="0"/>
        <w:adjustRightInd w:val="0"/>
        <w:ind w:firstLine="540"/>
        <w:jc w:val="both"/>
        <w:rPr>
          <w:sz w:val="28"/>
          <w:szCs w:val="28"/>
        </w:rPr>
      </w:pPr>
      <w:r w:rsidRPr="00435EF2">
        <w:rPr>
          <w:sz w:val="28"/>
          <w:szCs w:val="28"/>
        </w:rPr>
        <w:t>носит межотраслевой и межведомственный характер и не может быть решена без участия федерального центра;</w:t>
      </w:r>
    </w:p>
    <w:p w:rsidR="00435EF2" w:rsidRPr="00435EF2" w:rsidRDefault="00435EF2" w:rsidP="00435EF2">
      <w:pPr>
        <w:autoSpaceDE w:val="0"/>
        <w:autoSpaceDN w:val="0"/>
        <w:adjustRightInd w:val="0"/>
        <w:ind w:firstLine="540"/>
        <w:jc w:val="both"/>
        <w:rPr>
          <w:sz w:val="28"/>
          <w:szCs w:val="28"/>
        </w:rPr>
      </w:pPr>
      <w:r w:rsidRPr="00435EF2">
        <w:rPr>
          <w:sz w:val="28"/>
          <w:szCs w:val="28"/>
        </w:rPr>
        <w:t>не может быть решена в пределах одного финансового года и требует бюджетных расходов в течение нескольких лет;</w:t>
      </w:r>
    </w:p>
    <w:p w:rsidR="00435EF2" w:rsidRPr="00435EF2" w:rsidRDefault="00435EF2" w:rsidP="00435EF2">
      <w:pPr>
        <w:autoSpaceDE w:val="0"/>
        <w:autoSpaceDN w:val="0"/>
        <w:adjustRightInd w:val="0"/>
        <w:ind w:firstLine="540"/>
        <w:jc w:val="both"/>
        <w:rPr>
          <w:sz w:val="28"/>
          <w:szCs w:val="28"/>
        </w:rPr>
      </w:pPr>
      <w:r w:rsidRPr="00435EF2">
        <w:rPr>
          <w:sz w:val="28"/>
          <w:szCs w:val="28"/>
        </w:rPr>
        <w:t>носит комплексный характер и ее решение окажет влияние на рост социального благополучия и общее экономическое развитие.</w:t>
      </w:r>
    </w:p>
    <w:p w:rsidR="00435EF2" w:rsidRPr="00435EF2" w:rsidRDefault="00435EF2" w:rsidP="00435EF2">
      <w:pPr>
        <w:autoSpaceDE w:val="0"/>
        <w:autoSpaceDN w:val="0"/>
        <w:adjustRightInd w:val="0"/>
        <w:ind w:firstLine="540"/>
        <w:jc w:val="both"/>
        <w:rPr>
          <w:sz w:val="28"/>
          <w:szCs w:val="28"/>
        </w:rPr>
      </w:pPr>
      <w:r w:rsidRPr="00435EF2">
        <w:rPr>
          <w:sz w:val="28"/>
          <w:szCs w:val="28"/>
        </w:rPr>
        <w:t xml:space="preserve">Вместе с тем применение программно-целевого метода к решению поставленных </w:t>
      </w:r>
      <w:hyperlink r:id="rId8" w:history="1">
        <w:r w:rsidRPr="00435EF2">
          <w:rPr>
            <w:sz w:val="28"/>
            <w:szCs w:val="28"/>
          </w:rPr>
          <w:t>программой</w:t>
        </w:r>
      </w:hyperlink>
      <w:r w:rsidRPr="00435EF2">
        <w:rPr>
          <w:sz w:val="28"/>
          <w:szCs w:val="28"/>
        </w:rPr>
        <w:t xml:space="preserve"> "Молодой семье – доступное жилье" задач сопряжено с определенными рисками. Так, в процессе реализации подпрограммы возможны отклонения в достижении результатов из-за финансово-экономических изменений на жилищном рынке.</w:t>
      </w:r>
    </w:p>
    <w:p w:rsidR="00435EF2" w:rsidRPr="00435EF2" w:rsidRDefault="00435EF2" w:rsidP="00435EF2">
      <w:pPr>
        <w:autoSpaceDE w:val="0"/>
        <w:autoSpaceDN w:val="0"/>
        <w:adjustRightInd w:val="0"/>
        <w:ind w:firstLine="540"/>
        <w:jc w:val="both"/>
        <w:rPr>
          <w:sz w:val="28"/>
          <w:szCs w:val="28"/>
        </w:rPr>
      </w:pPr>
    </w:p>
    <w:p w:rsidR="00435EF2" w:rsidRPr="00435EF2" w:rsidRDefault="00435EF2" w:rsidP="00435EF2">
      <w:pPr>
        <w:autoSpaceDE w:val="0"/>
        <w:autoSpaceDN w:val="0"/>
        <w:adjustRightInd w:val="0"/>
        <w:ind w:firstLine="540"/>
        <w:jc w:val="both"/>
        <w:rPr>
          <w:sz w:val="28"/>
          <w:szCs w:val="28"/>
        </w:rPr>
      </w:pPr>
    </w:p>
    <w:p w:rsidR="00435EF2" w:rsidRPr="00435EF2" w:rsidRDefault="00435EF2" w:rsidP="00435EF2">
      <w:pPr>
        <w:autoSpaceDE w:val="0"/>
        <w:autoSpaceDN w:val="0"/>
        <w:adjustRightInd w:val="0"/>
        <w:jc w:val="both"/>
        <w:outlineLvl w:val="1"/>
        <w:rPr>
          <w:sz w:val="28"/>
          <w:szCs w:val="28"/>
        </w:rPr>
      </w:pPr>
      <w:r w:rsidRPr="00435EF2">
        <w:rPr>
          <w:sz w:val="28"/>
          <w:szCs w:val="28"/>
        </w:rPr>
        <w:t>II. Цель и задачи программы</w:t>
      </w:r>
    </w:p>
    <w:p w:rsidR="00435EF2" w:rsidRPr="00435EF2" w:rsidRDefault="00435EF2" w:rsidP="00435EF2">
      <w:pPr>
        <w:autoSpaceDE w:val="0"/>
        <w:autoSpaceDN w:val="0"/>
        <w:adjustRightInd w:val="0"/>
        <w:ind w:firstLine="540"/>
        <w:jc w:val="both"/>
        <w:rPr>
          <w:sz w:val="28"/>
          <w:szCs w:val="28"/>
        </w:rPr>
      </w:pPr>
    </w:p>
    <w:p w:rsidR="00435EF2" w:rsidRPr="00435EF2" w:rsidRDefault="00435EF2" w:rsidP="00435EF2">
      <w:pPr>
        <w:autoSpaceDE w:val="0"/>
        <w:autoSpaceDN w:val="0"/>
        <w:adjustRightInd w:val="0"/>
        <w:ind w:firstLine="540"/>
        <w:jc w:val="both"/>
        <w:rPr>
          <w:sz w:val="28"/>
          <w:szCs w:val="28"/>
        </w:rPr>
      </w:pPr>
    </w:p>
    <w:p w:rsidR="00435EF2" w:rsidRPr="00435EF2" w:rsidRDefault="00435EF2" w:rsidP="00435EF2">
      <w:pPr>
        <w:autoSpaceDE w:val="0"/>
        <w:autoSpaceDN w:val="0"/>
        <w:adjustRightInd w:val="0"/>
        <w:ind w:firstLine="540"/>
        <w:jc w:val="both"/>
        <w:rPr>
          <w:sz w:val="28"/>
          <w:szCs w:val="28"/>
        </w:rPr>
      </w:pPr>
      <w:r w:rsidRPr="00435EF2">
        <w:rPr>
          <w:sz w:val="28"/>
          <w:szCs w:val="28"/>
        </w:rPr>
        <w:t>Программа направлена на реализацию одного из приоритетных направлений национального проекта "Доступное и комфортное жилье - гражданам России", который предполагает формирование системы оказания государственной поддержки определенным категориям граждан в приобретении жилья или строительстве индивидуального жилого дома.</w:t>
      </w:r>
    </w:p>
    <w:p w:rsidR="00435EF2" w:rsidRPr="00435EF2" w:rsidRDefault="00435EF2" w:rsidP="00435EF2">
      <w:pPr>
        <w:autoSpaceDE w:val="0"/>
        <w:autoSpaceDN w:val="0"/>
        <w:adjustRightInd w:val="0"/>
        <w:ind w:firstLine="540"/>
        <w:jc w:val="both"/>
        <w:rPr>
          <w:sz w:val="28"/>
          <w:szCs w:val="28"/>
        </w:rPr>
      </w:pPr>
      <w:r w:rsidRPr="00435EF2">
        <w:rPr>
          <w:sz w:val="28"/>
          <w:szCs w:val="28"/>
        </w:rPr>
        <w:t>Целью программы является предоставление государственной поддержки в решении жилищной проблемы молодым семьям, признанным в установленном порядке нуждающимися в улучшении жилищных условий.</w:t>
      </w:r>
    </w:p>
    <w:p w:rsidR="00435EF2" w:rsidRPr="00435EF2" w:rsidRDefault="00435EF2" w:rsidP="00435EF2">
      <w:pPr>
        <w:autoSpaceDE w:val="0"/>
        <w:autoSpaceDN w:val="0"/>
        <w:adjustRightInd w:val="0"/>
        <w:ind w:firstLine="540"/>
        <w:jc w:val="both"/>
        <w:rPr>
          <w:sz w:val="28"/>
          <w:szCs w:val="28"/>
        </w:rPr>
      </w:pPr>
      <w:r w:rsidRPr="00435EF2">
        <w:rPr>
          <w:sz w:val="28"/>
          <w:szCs w:val="28"/>
        </w:rPr>
        <w:t>Задачами программы являются:</w:t>
      </w:r>
    </w:p>
    <w:p w:rsidR="00435EF2" w:rsidRPr="00435EF2" w:rsidRDefault="00435EF2" w:rsidP="00435EF2">
      <w:pPr>
        <w:autoSpaceDE w:val="0"/>
        <w:autoSpaceDN w:val="0"/>
        <w:adjustRightInd w:val="0"/>
        <w:ind w:firstLine="540"/>
        <w:jc w:val="both"/>
        <w:rPr>
          <w:sz w:val="28"/>
          <w:szCs w:val="28"/>
        </w:rPr>
      </w:pPr>
      <w:r w:rsidRPr="00435EF2">
        <w:rPr>
          <w:sz w:val="28"/>
          <w:szCs w:val="28"/>
        </w:rPr>
        <w:t>обеспечение предоставления молодым семьям - участникам программы социальных выплат на приобретение жилья экономкласса или строительство индивидуального жилого дома экономкласса (далее - социальные выплаты);</w:t>
      </w:r>
    </w:p>
    <w:p w:rsidR="00435EF2" w:rsidRPr="00435EF2" w:rsidRDefault="00435EF2" w:rsidP="00435EF2">
      <w:pPr>
        <w:autoSpaceDE w:val="0"/>
        <w:autoSpaceDN w:val="0"/>
        <w:adjustRightInd w:val="0"/>
        <w:ind w:firstLine="540"/>
        <w:jc w:val="both"/>
        <w:rPr>
          <w:sz w:val="28"/>
          <w:szCs w:val="28"/>
        </w:rPr>
      </w:pPr>
      <w:r w:rsidRPr="00435EF2">
        <w:rPr>
          <w:sz w:val="28"/>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жилого помещения или строительства индивидуального жилого дома.</w:t>
      </w:r>
    </w:p>
    <w:p w:rsidR="00435EF2" w:rsidRPr="00435EF2" w:rsidRDefault="00435EF2" w:rsidP="00435EF2">
      <w:pPr>
        <w:autoSpaceDE w:val="0"/>
        <w:autoSpaceDN w:val="0"/>
        <w:adjustRightInd w:val="0"/>
        <w:ind w:firstLine="540"/>
        <w:jc w:val="both"/>
        <w:rPr>
          <w:sz w:val="28"/>
          <w:szCs w:val="28"/>
        </w:rPr>
      </w:pPr>
      <w:r w:rsidRPr="00435EF2">
        <w:rPr>
          <w:sz w:val="28"/>
          <w:szCs w:val="28"/>
        </w:rPr>
        <w:t>Основными принципами реализации программы являются:</w:t>
      </w:r>
    </w:p>
    <w:p w:rsidR="00435EF2" w:rsidRPr="00435EF2" w:rsidRDefault="00435EF2" w:rsidP="00435EF2">
      <w:pPr>
        <w:autoSpaceDE w:val="0"/>
        <w:autoSpaceDN w:val="0"/>
        <w:adjustRightInd w:val="0"/>
        <w:ind w:firstLine="540"/>
        <w:jc w:val="both"/>
        <w:rPr>
          <w:sz w:val="28"/>
          <w:szCs w:val="28"/>
        </w:rPr>
      </w:pPr>
      <w:r w:rsidRPr="00435EF2">
        <w:rPr>
          <w:sz w:val="28"/>
          <w:szCs w:val="28"/>
        </w:rPr>
        <w:t>добровольность участия в программе молодых семей;</w:t>
      </w:r>
    </w:p>
    <w:p w:rsidR="00435EF2" w:rsidRPr="00435EF2" w:rsidRDefault="00435EF2" w:rsidP="00435EF2">
      <w:pPr>
        <w:autoSpaceDE w:val="0"/>
        <w:autoSpaceDN w:val="0"/>
        <w:adjustRightInd w:val="0"/>
        <w:ind w:firstLine="540"/>
        <w:jc w:val="both"/>
        <w:rPr>
          <w:sz w:val="28"/>
          <w:szCs w:val="28"/>
        </w:rPr>
      </w:pPr>
      <w:r w:rsidRPr="00435EF2">
        <w:rPr>
          <w:sz w:val="28"/>
          <w:szCs w:val="28"/>
        </w:rPr>
        <w:t>признание молодой семьи нуждающейся в улучшении жилищных условий в соответствии с требованиями подпрограммы "Обеспечение жильем молодых семей" федеральной це</w:t>
      </w:r>
      <w:r w:rsidR="00815D72">
        <w:rPr>
          <w:sz w:val="28"/>
          <w:szCs w:val="28"/>
        </w:rPr>
        <w:t>левой программы "Жилище" на 2015 - 2020</w:t>
      </w:r>
      <w:r w:rsidRPr="00435EF2">
        <w:rPr>
          <w:sz w:val="28"/>
          <w:szCs w:val="28"/>
        </w:rPr>
        <w:t xml:space="preserve"> годы;</w:t>
      </w:r>
    </w:p>
    <w:p w:rsidR="00435EF2" w:rsidRPr="00435EF2" w:rsidRDefault="00435EF2" w:rsidP="00435EF2">
      <w:pPr>
        <w:autoSpaceDE w:val="0"/>
        <w:autoSpaceDN w:val="0"/>
        <w:adjustRightInd w:val="0"/>
        <w:ind w:firstLine="540"/>
        <w:jc w:val="both"/>
        <w:rPr>
          <w:sz w:val="28"/>
          <w:szCs w:val="28"/>
        </w:rPr>
      </w:pPr>
      <w:r w:rsidRPr="00435EF2">
        <w:rPr>
          <w:sz w:val="28"/>
          <w:szCs w:val="28"/>
        </w:rPr>
        <w:t>возможность для молодых семей реализовать свое право на получение поддержки за счет средств, предоставляемых в рамках программы из федерального бюджета, бюджета Самарской области и (или) местных бюджетов на улучшение жилищных условий только 1 раз.</w:t>
      </w:r>
    </w:p>
    <w:p w:rsidR="00435EF2" w:rsidRPr="00435EF2" w:rsidRDefault="00435EF2" w:rsidP="00435EF2">
      <w:pPr>
        <w:autoSpaceDE w:val="0"/>
        <w:autoSpaceDN w:val="0"/>
        <w:adjustRightInd w:val="0"/>
        <w:ind w:firstLine="540"/>
        <w:jc w:val="both"/>
        <w:rPr>
          <w:sz w:val="28"/>
          <w:szCs w:val="28"/>
        </w:rPr>
      </w:pPr>
      <w:r w:rsidRPr="00435EF2">
        <w:rPr>
          <w:sz w:val="28"/>
          <w:szCs w:val="28"/>
        </w:rPr>
        <w:lastRenderedPageBreak/>
        <w:t>Условиями прекращения реализации программы являются досрочное достижение цели и задач подпрограммы, а также изменение механизмов реализации государственной жилищной политики.</w:t>
      </w:r>
    </w:p>
    <w:p w:rsidR="00435EF2" w:rsidRPr="00435EF2" w:rsidRDefault="00435EF2" w:rsidP="00435EF2">
      <w:pPr>
        <w:autoSpaceDE w:val="0"/>
        <w:autoSpaceDN w:val="0"/>
        <w:adjustRightInd w:val="0"/>
        <w:ind w:firstLine="540"/>
        <w:jc w:val="both"/>
        <w:rPr>
          <w:sz w:val="28"/>
          <w:szCs w:val="28"/>
        </w:rPr>
      </w:pPr>
    </w:p>
    <w:p w:rsidR="00435EF2" w:rsidRPr="00435EF2" w:rsidRDefault="00435EF2" w:rsidP="00435EF2">
      <w:pPr>
        <w:autoSpaceDE w:val="0"/>
        <w:autoSpaceDN w:val="0"/>
        <w:adjustRightInd w:val="0"/>
        <w:jc w:val="both"/>
        <w:outlineLvl w:val="1"/>
        <w:rPr>
          <w:sz w:val="28"/>
          <w:szCs w:val="28"/>
        </w:rPr>
      </w:pPr>
      <w:r w:rsidRPr="00435EF2">
        <w:rPr>
          <w:sz w:val="28"/>
          <w:szCs w:val="28"/>
        </w:rPr>
        <w:t>III. Перечень мероприятий программы</w:t>
      </w:r>
    </w:p>
    <w:p w:rsidR="00435EF2" w:rsidRPr="00435EF2" w:rsidRDefault="00435EF2" w:rsidP="00435EF2">
      <w:pPr>
        <w:autoSpaceDE w:val="0"/>
        <w:autoSpaceDN w:val="0"/>
        <w:adjustRightInd w:val="0"/>
        <w:ind w:firstLine="540"/>
        <w:jc w:val="both"/>
        <w:rPr>
          <w:sz w:val="28"/>
          <w:szCs w:val="28"/>
        </w:rPr>
      </w:pPr>
    </w:p>
    <w:p w:rsidR="00435EF2" w:rsidRPr="00435EF2" w:rsidRDefault="00435EF2" w:rsidP="00435EF2">
      <w:pPr>
        <w:autoSpaceDE w:val="0"/>
        <w:autoSpaceDN w:val="0"/>
        <w:adjustRightInd w:val="0"/>
        <w:ind w:firstLine="540"/>
        <w:jc w:val="both"/>
        <w:rPr>
          <w:sz w:val="28"/>
          <w:szCs w:val="28"/>
        </w:rPr>
      </w:pPr>
      <w:r w:rsidRPr="00435EF2">
        <w:rPr>
          <w:sz w:val="28"/>
          <w:szCs w:val="28"/>
        </w:rPr>
        <w:t>Реализация мероприятий программы осуществляется по следующим направлениям:</w:t>
      </w:r>
    </w:p>
    <w:p w:rsidR="00435EF2" w:rsidRPr="00435EF2" w:rsidRDefault="00435EF2" w:rsidP="00435EF2">
      <w:pPr>
        <w:autoSpaceDE w:val="0"/>
        <w:autoSpaceDN w:val="0"/>
        <w:adjustRightInd w:val="0"/>
        <w:ind w:firstLine="540"/>
        <w:jc w:val="both"/>
        <w:rPr>
          <w:sz w:val="28"/>
          <w:szCs w:val="28"/>
        </w:rPr>
      </w:pPr>
      <w:r w:rsidRPr="00435EF2">
        <w:rPr>
          <w:sz w:val="28"/>
          <w:szCs w:val="28"/>
        </w:rPr>
        <w:t>методологическое обеспечение реализации программы;</w:t>
      </w:r>
    </w:p>
    <w:p w:rsidR="00435EF2" w:rsidRPr="00435EF2" w:rsidRDefault="00435EF2" w:rsidP="00435EF2">
      <w:pPr>
        <w:autoSpaceDE w:val="0"/>
        <w:autoSpaceDN w:val="0"/>
        <w:adjustRightInd w:val="0"/>
        <w:ind w:firstLine="540"/>
        <w:jc w:val="both"/>
        <w:rPr>
          <w:sz w:val="28"/>
          <w:szCs w:val="28"/>
        </w:rPr>
      </w:pPr>
      <w:r w:rsidRPr="00435EF2">
        <w:rPr>
          <w:sz w:val="28"/>
          <w:szCs w:val="28"/>
        </w:rPr>
        <w:t>финансовое обеспечение реализации программы;</w:t>
      </w:r>
    </w:p>
    <w:p w:rsidR="00435EF2" w:rsidRPr="00435EF2" w:rsidRDefault="00435EF2" w:rsidP="00435EF2">
      <w:pPr>
        <w:autoSpaceDE w:val="0"/>
        <w:autoSpaceDN w:val="0"/>
        <w:adjustRightInd w:val="0"/>
        <w:ind w:firstLine="540"/>
        <w:jc w:val="both"/>
        <w:rPr>
          <w:sz w:val="28"/>
          <w:szCs w:val="28"/>
        </w:rPr>
      </w:pPr>
      <w:r w:rsidRPr="00435EF2">
        <w:rPr>
          <w:sz w:val="28"/>
          <w:szCs w:val="28"/>
        </w:rPr>
        <w:t>организационное обеспечение реализации программы.</w:t>
      </w:r>
    </w:p>
    <w:p w:rsidR="00435EF2" w:rsidRPr="00435EF2" w:rsidRDefault="00435EF2" w:rsidP="00435EF2">
      <w:pPr>
        <w:autoSpaceDE w:val="0"/>
        <w:autoSpaceDN w:val="0"/>
        <w:adjustRightInd w:val="0"/>
        <w:ind w:firstLine="540"/>
        <w:jc w:val="both"/>
        <w:rPr>
          <w:sz w:val="28"/>
          <w:szCs w:val="28"/>
        </w:rPr>
      </w:pPr>
    </w:p>
    <w:p w:rsidR="00435EF2" w:rsidRPr="00435EF2" w:rsidRDefault="00435EF2" w:rsidP="00435EF2">
      <w:pPr>
        <w:autoSpaceDE w:val="0"/>
        <w:autoSpaceDN w:val="0"/>
        <w:adjustRightInd w:val="0"/>
        <w:ind w:firstLine="540"/>
        <w:jc w:val="both"/>
        <w:rPr>
          <w:sz w:val="28"/>
          <w:szCs w:val="28"/>
        </w:rPr>
      </w:pPr>
      <w:r w:rsidRPr="00435EF2">
        <w:rPr>
          <w:sz w:val="28"/>
          <w:szCs w:val="28"/>
        </w:rPr>
        <w:t>Организационные мероприятия на муниципальном уровне предусматривают:</w:t>
      </w:r>
    </w:p>
    <w:p w:rsidR="00435EF2" w:rsidRPr="00435EF2" w:rsidRDefault="00435EF2" w:rsidP="00435EF2">
      <w:pPr>
        <w:autoSpaceDE w:val="0"/>
        <w:autoSpaceDN w:val="0"/>
        <w:adjustRightInd w:val="0"/>
        <w:ind w:firstLine="540"/>
        <w:jc w:val="both"/>
        <w:rPr>
          <w:sz w:val="28"/>
          <w:szCs w:val="28"/>
        </w:rPr>
      </w:pPr>
      <w:r w:rsidRPr="00435EF2">
        <w:rPr>
          <w:sz w:val="28"/>
          <w:szCs w:val="28"/>
        </w:rPr>
        <w:t>формирование списков молодых семей для участия в программе;</w:t>
      </w:r>
    </w:p>
    <w:p w:rsidR="00435EF2" w:rsidRDefault="00435EF2" w:rsidP="00435EF2">
      <w:pPr>
        <w:autoSpaceDE w:val="0"/>
        <w:autoSpaceDN w:val="0"/>
        <w:adjustRightInd w:val="0"/>
        <w:ind w:firstLine="540"/>
        <w:jc w:val="both"/>
        <w:rPr>
          <w:sz w:val="28"/>
          <w:szCs w:val="28"/>
        </w:rPr>
      </w:pPr>
      <w:r w:rsidRPr="00435EF2">
        <w:rPr>
          <w:sz w:val="28"/>
          <w:szCs w:val="28"/>
        </w:rPr>
        <w:t>определение ежегодно</w:t>
      </w:r>
      <w:r w:rsidR="00FF79B1">
        <w:rPr>
          <w:sz w:val="28"/>
          <w:szCs w:val="28"/>
        </w:rPr>
        <w:t>го</w:t>
      </w:r>
      <w:r w:rsidRPr="00435EF2">
        <w:rPr>
          <w:sz w:val="28"/>
          <w:szCs w:val="28"/>
        </w:rPr>
        <w:t xml:space="preserve"> объема бюджетных ассигнований, выделяемых из местного бюджета на реализацию мероприятий программы;</w:t>
      </w:r>
      <w:r w:rsidR="00567692">
        <w:rPr>
          <w:sz w:val="28"/>
          <w:szCs w:val="28"/>
        </w:rPr>
        <w:t xml:space="preserve"> </w:t>
      </w:r>
    </w:p>
    <w:p w:rsidR="00567692" w:rsidRPr="00232A67" w:rsidRDefault="00567692" w:rsidP="00435EF2">
      <w:pPr>
        <w:autoSpaceDE w:val="0"/>
        <w:autoSpaceDN w:val="0"/>
        <w:adjustRightInd w:val="0"/>
        <w:ind w:firstLine="540"/>
        <w:jc w:val="both"/>
        <w:rPr>
          <w:sz w:val="28"/>
          <w:szCs w:val="28"/>
        </w:rPr>
      </w:pPr>
      <w:r w:rsidRPr="00232A67">
        <w:rPr>
          <w:sz w:val="28"/>
          <w:szCs w:val="28"/>
        </w:rPr>
        <w:t>определение прогнозируемого объема денежных средств поступающих из федерального и областного бюджетов</w:t>
      </w:r>
    </w:p>
    <w:p w:rsidR="00435EF2" w:rsidRPr="00435EF2" w:rsidRDefault="00435EF2" w:rsidP="00435EF2">
      <w:pPr>
        <w:autoSpaceDE w:val="0"/>
        <w:autoSpaceDN w:val="0"/>
        <w:adjustRightInd w:val="0"/>
        <w:ind w:firstLine="540"/>
        <w:jc w:val="both"/>
        <w:rPr>
          <w:sz w:val="28"/>
          <w:szCs w:val="28"/>
        </w:rPr>
      </w:pPr>
      <w:r w:rsidRPr="00435EF2">
        <w:rPr>
          <w:sz w:val="28"/>
          <w:szCs w:val="28"/>
        </w:rPr>
        <w:t>выдача молодым семьям в установленном порядке свидетельств на приобретение жилья исходя из объемов бюджетных ассигнований, предусмотренных на эти цели в местном бюджете, в том числе субсидий из бюджета Самарской области.</w:t>
      </w:r>
    </w:p>
    <w:p w:rsidR="00435EF2" w:rsidRPr="00435EF2" w:rsidRDefault="00435EF2" w:rsidP="00435EF2">
      <w:pPr>
        <w:autoSpaceDE w:val="0"/>
        <w:autoSpaceDN w:val="0"/>
        <w:adjustRightInd w:val="0"/>
        <w:ind w:firstLine="540"/>
        <w:jc w:val="both"/>
        <w:rPr>
          <w:sz w:val="28"/>
          <w:szCs w:val="28"/>
        </w:rPr>
      </w:pPr>
    </w:p>
    <w:p w:rsidR="00435EF2" w:rsidRPr="00435EF2" w:rsidRDefault="00435EF2" w:rsidP="00435EF2">
      <w:pPr>
        <w:autoSpaceDE w:val="0"/>
        <w:autoSpaceDN w:val="0"/>
        <w:adjustRightInd w:val="0"/>
        <w:ind w:firstLine="540"/>
        <w:jc w:val="both"/>
        <w:rPr>
          <w:sz w:val="28"/>
          <w:szCs w:val="28"/>
        </w:rPr>
      </w:pPr>
    </w:p>
    <w:p w:rsidR="00435EF2" w:rsidRPr="00435EF2" w:rsidRDefault="00435EF2" w:rsidP="00435EF2">
      <w:pPr>
        <w:autoSpaceDE w:val="0"/>
        <w:autoSpaceDN w:val="0"/>
        <w:adjustRightInd w:val="0"/>
        <w:ind w:firstLine="540"/>
        <w:jc w:val="both"/>
        <w:rPr>
          <w:sz w:val="28"/>
          <w:szCs w:val="28"/>
        </w:rPr>
      </w:pPr>
    </w:p>
    <w:p w:rsidR="00435EF2" w:rsidRPr="00435EF2" w:rsidRDefault="00435EF2" w:rsidP="00435EF2">
      <w:pPr>
        <w:autoSpaceDE w:val="0"/>
        <w:autoSpaceDN w:val="0"/>
        <w:adjustRightInd w:val="0"/>
        <w:jc w:val="both"/>
        <w:outlineLvl w:val="1"/>
        <w:rPr>
          <w:sz w:val="28"/>
          <w:szCs w:val="28"/>
        </w:rPr>
      </w:pPr>
      <w:r w:rsidRPr="00435EF2">
        <w:rPr>
          <w:sz w:val="28"/>
          <w:szCs w:val="28"/>
        </w:rPr>
        <w:t>IV. Ресурсное обеспечение программы</w:t>
      </w:r>
    </w:p>
    <w:p w:rsidR="00435EF2" w:rsidRPr="00435EF2" w:rsidRDefault="00435EF2" w:rsidP="00435EF2">
      <w:pPr>
        <w:autoSpaceDE w:val="0"/>
        <w:autoSpaceDN w:val="0"/>
        <w:adjustRightInd w:val="0"/>
        <w:jc w:val="both"/>
        <w:outlineLvl w:val="1"/>
        <w:rPr>
          <w:sz w:val="28"/>
          <w:szCs w:val="28"/>
        </w:rPr>
      </w:pPr>
    </w:p>
    <w:p w:rsidR="00435EF2" w:rsidRPr="00435EF2" w:rsidRDefault="00435EF2" w:rsidP="00435EF2">
      <w:pPr>
        <w:autoSpaceDE w:val="0"/>
        <w:autoSpaceDN w:val="0"/>
        <w:adjustRightInd w:val="0"/>
        <w:ind w:firstLine="540"/>
        <w:jc w:val="both"/>
        <w:rPr>
          <w:sz w:val="28"/>
          <w:szCs w:val="28"/>
        </w:rPr>
      </w:pPr>
    </w:p>
    <w:p w:rsidR="00435EF2" w:rsidRPr="00435EF2" w:rsidRDefault="00435EF2" w:rsidP="00435EF2">
      <w:pPr>
        <w:autoSpaceDE w:val="0"/>
        <w:autoSpaceDN w:val="0"/>
        <w:adjustRightInd w:val="0"/>
        <w:ind w:firstLine="540"/>
        <w:jc w:val="both"/>
        <w:rPr>
          <w:sz w:val="28"/>
          <w:szCs w:val="28"/>
        </w:rPr>
      </w:pPr>
      <w:r w:rsidRPr="00435EF2">
        <w:rPr>
          <w:sz w:val="28"/>
          <w:szCs w:val="28"/>
        </w:rPr>
        <w:t>Основными источниками фи</w:t>
      </w:r>
      <w:r w:rsidR="00FF79B1">
        <w:rPr>
          <w:sz w:val="28"/>
          <w:szCs w:val="28"/>
        </w:rPr>
        <w:t>нансирования программы являются:</w:t>
      </w:r>
    </w:p>
    <w:p w:rsidR="00435EF2" w:rsidRPr="00435EF2" w:rsidRDefault="00435EF2" w:rsidP="00435EF2">
      <w:pPr>
        <w:autoSpaceDE w:val="0"/>
        <w:autoSpaceDN w:val="0"/>
        <w:adjustRightInd w:val="0"/>
        <w:ind w:firstLine="540"/>
        <w:jc w:val="both"/>
        <w:rPr>
          <w:sz w:val="28"/>
          <w:szCs w:val="28"/>
        </w:rPr>
      </w:pPr>
      <w:r w:rsidRPr="00435EF2">
        <w:rPr>
          <w:sz w:val="28"/>
          <w:szCs w:val="28"/>
        </w:rPr>
        <w:t>средства федерального бюджета, предоставляемые в форме субсидий бюджету Самарской области на софинансирование мероприятий программы;</w:t>
      </w:r>
    </w:p>
    <w:p w:rsidR="00435EF2" w:rsidRPr="00435EF2" w:rsidRDefault="00435EF2" w:rsidP="00435EF2">
      <w:pPr>
        <w:autoSpaceDE w:val="0"/>
        <w:autoSpaceDN w:val="0"/>
        <w:adjustRightInd w:val="0"/>
        <w:ind w:firstLine="540"/>
        <w:jc w:val="both"/>
        <w:rPr>
          <w:sz w:val="28"/>
          <w:szCs w:val="28"/>
        </w:rPr>
      </w:pPr>
      <w:r w:rsidRPr="00435EF2">
        <w:rPr>
          <w:sz w:val="28"/>
          <w:szCs w:val="28"/>
        </w:rPr>
        <w:t>средства бюджета Самарской области и местного бюджета;</w:t>
      </w:r>
    </w:p>
    <w:p w:rsidR="00435EF2" w:rsidRPr="00435EF2" w:rsidRDefault="00435EF2" w:rsidP="00435EF2">
      <w:pPr>
        <w:autoSpaceDE w:val="0"/>
        <w:autoSpaceDN w:val="0"/>
        <w:adjustRightInd w:val="0"/>
        <w:ind w:firstLine="540"/>
        <w:jc w:val="both"/>
        <w:rPr>
          <w:sz w:val="28"/>
          <w:szCs w:val="28"/>
        </w:rPr>
      </w:pPr>
      <w:r w:rsidRPr="00435EF2">
        <w:rPr>
          <w:sz w:val="28"/>
          <w:szCs w:val="28"/>
        </w:rPr>
        <w:t>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 том числе ипотечные жилищные кредиты;</w:t>
      </w:r>
    </w:p>
    <w:p w:rsidR="00435EF2" w:rsidRPr="00435EF2" w:rsidRDefault="00435EF2" w:rsidP="00435EF2">
      <w:pPr>
        <w:autoSpaceDE w:val="0"/>
        <w:autoSpaceDN w:val="0"/>
        <w:adjustRightInd w:val="0"/>
        <w:ind w:firstLine="540"/>
        <w:jc w:val="both"/>
        <w:rPr>
          <w:sz w:val="28"/>
          <w:szCs w:val="28"/>
        </w:rPr>
      </w:pPr>
      <w:r w:rsidRPr="00435EF2">
        <w:rPr>
          <w:sz w:val="28"/>
          <w:szCs w:val="28"/>
        </w:rPr>
        <w:t>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435EF2" w:rsidRPr="00435EF2" w:rsidRDefault="00435EF2" w:rsidP="00435EF2">
      <w:pPr>
        <w:autoSpaceDE w:val="0"/>
        <w:autoSpaceDN w:val="0"/>
        <w:adjustRightInd w:val="0"/>
        <w:ind w:firstLine="540"/>
        <w:jc w:val="both"/>
        <w:rPr>
          <w:sz w:val="28"/>
          <w:szCs w:val="28"/>
        </w:rPr>
      </w:pPr>
    </w:p>
    <w:p w:rsidR="00435EF2" w:rsidRPr="00435EF2" w:rsidRDefault="00435EF2" w:rsidP="00435EF2">
      <w:pPr>
        <w:autoSpaceDE w:val="0"/>
        <w:autoSpaceDN w:val="0"/>
        <w:adjustRightInd w:val="0"/>
        <w:ind w:firstLine="540"/>
        <w:jc w:val="both"/>
        <w:rPr>
          <w:sz w:val="28"/>
          <w:szCs w:val="28"/>
        </w:rPr>
      </w:pPr>
    </w:p>
    <w:p w:rsidR="00435EF2" w:rsidRPr="00435EF2" w:rsidRDefault="00435EF2" w:rsidP="00435EF2">
      <w:pPr>
        <w:autoSpaceDE w:val="0"/>
        <w:autoSpaceDN w:val="0"/>
        <w:adjustRightInd w:val="0"/>
        <w:ind w:firstLine="540"/>
        <w:jc w:val="both"/>
        <w:rPr>
          <w:b/>
          <w:sz w:val="28"/>
          <w:szCs w:val="28"/>
        </w:rPr>
      </w:pPr>
      <w:r w:rsidRPr="00435EF2">
        <w:rPr>
          <w:b/>
          <w:sz w:val="28"/>
          <w:szCs w:val="28"/>
        </w:rPr>
        <w:t>Планируемые источники финансирования программы (тыс. руб.)</w:t>
      </w:r>
    </w:p>
    <w:p w:rsidR="00435EF2" w:rsidRPr="00435EF2" w:rsidRDefault="00435EF2" w:rsidP="00435EF2">
      <w:pPr>
        <w:autoSpaceDE w:val="0"/>
        <w:autoSpaceDN w:val="0"/>
        <w:adjustRightInd w:val="0"/>
        <w:ind w:firstLine="540"/>
        <w:jc w:val="both"/>
        <w:rPr>
          <w:b/>
          <w:sz w:val="28"/>
          <w:szCs w:val="28"/>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1340"/>
        <w:gridCol w:w="992"/>
        <w:gridCol w:w="1560"/>
        <w:gridCol w:w="1559"/>
        <w:gridCol w:w="850"/>
        <w:gridCol w:w="851"/>
        <w:gridCol w:w="850"/>
        <w:gridCol w:w="851"/>
      </w:tblGrid>
      <w:tr w:rsidR="00815D72" w:rsidRPr="00435EF2" w:rsidTr="00362FDF">
        <w:tc>
          <w:tcPr>
            <w:tcW w:w="503" w:type="dxa"/>
          </w:tcPr>
          <w:p w:rsidR="00815D72" w:rsidRPr="00435EF2" w:rsidRDefault="00815D72" w:rsidP="00435EF2">
            <w:pPr>
              <w:autoSpaceDE w:val="0"/>
              <w:autoSpaceDN w:val="0"/>
              <w:adjustRightInd w:val="0"/>
              <w:jc w:val="both"/>
              <w:rPr>
                <w:sz w:val="28"/>
                <w:szCs w:val="28"/>
              </w:rPr>
            </w:pPr>
            <w:r w:rsidRPr="00435EF2">
              <w:rPr>
                <w:sz w:val="28"/>
                <w:szCs w:val="28"/>
              </w:rPr>
              <w:t>№</w:t>
            </w:r>
          </w:p>
          <w:p w:rsidR="00815D72" w:rsidRPr="00435EF2" w:rsidRDefault="00815D72" w:rsidP="00435EF2">
            <w:pPr>
              <w:autoSpaceDE w:val="0"/>
              <w:autoSpaceDN w:val="0"/>
              <w:adjustRightInd w:val="0"/>
              <w:jc w:val="both"/>
              <w:rPr>
                <w:sz w:val="28"/>
                <w:szCs w:val="28"/>
              </w:rPr>
            </w:pPr>
            <w:r w:rsidRPr="00435EF2">
              <w:rPr>
                <w:sz w:val="28"/>
                <w:szCs w:val="28"/>
              </w:rPr>
              <w:t>п/</w:t>
            </w:r>
            <w:r w:rsidRPr="00435EF2">
              <w:rPr>
                <w:sz w:val="28"/>
                <w:szCs w:val="28"/>
              </w:rPr>
              <w:lastRenderedPageBreak/>
              <w:t>п</w:t>
            </w:r>
          </w:p>
        </w:tc>
        <w:tc>
          <w:tcPr>
            <w:tcW w:w="1340" w:type="dxa"/>
          </w:tcPr>
          <w:p w:rsidR="00815D72" w:rsidRPr="00435EF2" w:rsidRDefault="00815D72" w:rsidP="00435EF2">
            <w:pPr>
              <w:autoSpaceDE w:val="0"/>
              <w:autoSpaceDN w:val="0"/>
              <w:adjustRightInd w:val="0"/>
              <w:jc w:val="both"/>
              <w:rPr>
                <w:b/>
                <w:sz w:val="28"/>
                <w:szCs w:val="28"/>
              </w:rPr>
            </w:pPr>
            <w:r w:rsidRPr="00435EF2">
              <w:rPr>
                <w:b/>
                <w:sz w:val="28"/>
                <w:szCs w:val="28"/>
              </w:rPr>
              <w:lastRenderedPageBreak/>
              <w:t xml:space="preserve">Наименование </w:t>
            </w:r>
          </w:p>
        </w:tc>
        <w:tc>
          <w:tcPr>
            <w:tcW w:w="992" w:type="dxa"/>
          </w:tcPr>
          <w:p w:rsidR="00815D72" w:rsidRPr="00435EF2" w:rsidRDefault="00815D72" w:rsidP="00435EF2">
            <w:pPr>
              <w:autoSpaceDE w:val="0"/>
              <w:autoSpaceDN w:val="0"/>
              <w:adjustRightInd w:val="0"/>
              <w:jc w:val="both"/>
              <w:rPr>
                <w:b/>
                <w:sz w:val="28"/>
                <w:szCs w:val="28"/>
              </w:rPr>
            </w:pPr>
            <w:r w:rsidRPr="00435EF2">
              <w:rPr>
                <w:b/>
                <w:sz w:val="28"/>
                <w:szCs w:val="28"/>
              </w:rPr>
              <w:t>Всего</w:t>
            </w:r>
          </w:p>
        </w:tc>
        <w:tc>
          <w:tcPr>
            <w:tcW w:w="1560" w:type="dxa"/>
          </w:tcPr>
          <w:p w:rsidR="00815D72" w:rsidRPr="00435EF2" w:rsidRDefault="00815D72" w:rsidP="00435EF2">
            <w:pPr>
              <w:autoSpaceDE w:val="0"/>
              <w:autoSpaceDN w:val="0"/>
              <w:adjustRightInd w:val="0"/>
              <w:jc w:val="both"/>
              <w:rPr>
                <w:b/>
                <w:sz w:val="28"/>
                <w:szCs w:val="28"/>
              </w:rPr>
            </w:pPr>
            <w:r w:rsidRPr="00435EF2">
              <w:rPr>
                <w:b/>
                <w:sz w:val="28"/>
                <w:szCs w:val="28"/>
              </w:rPr>
              <w:t>2015 год</w:t>
            </w:r>
          </w:p>
        </w:tc>
        <w:tc>
          <w:tcPr>
            <w:tcW w:w="1559" w:type="dxa"/>
          </w:tcPr>
          <w:p w:rsidR="00815D72" w:rsidRPr="00435EF2" w:rsidRDefault="00815D72" w:rsidP="00435EF2">
            <w:pPr>
              <w:autoSpaceDE w:val="0"/>
              <w:autoSpaceDN w:val="0"/>
              <w:adjustRightInd w:val="0"/>
              <w:jc w:val="both"/>
              <w:rPr>
                <w:b/>
                <w:sz w:val="28"/>
                <w:szCs w:val="28"/>
              </w:rPr>
            </w:pPr>
            <w:r w:rsidRPr="00435EF2">
              <w:rPr>
                <w:b/>
                <w:sz w:val="28"/>
                <w:szCs w:val="28"/>
              </w:rPr>
              <w:t>2016</w:t>
            </w:r>
          </w:p>
          <w:p w:rsidR="00815D72" w:rsidRPr="00435EF2" w:rsidRDefault="00815D72" w:rsidP="00435EF2">
            <w:pPr>
              <w:autoSpaceDE w:val="0"/>
              <w:autoSpaceDN w:val="0"/>
              <w:adjustRightInd w:val="0"/>
              <w:jc w:val="both"/>
              <w:rPr>
                <w:b/>
                <w:sz w:val="28"/>
                <w:szCs w:val="28"/>
              </w:rPr>
            </w:pPr>
            <w:r w:rsidRPr="00435EF2">
              <w:rPr>
                <w:b/>
                <w:sz w:val="28"/>
                <w:szCs w:val="28"/>
              </w:rPr>
              <w:t xml:space="preserve"> год</w:t>
            </w:r>
          </w:p>
        </w:tc>
        <w:tc>
          <w:tcPr>
            <w:tcW w:w="850" w:type="dxa"/>
          </w:tcPr>
          <w:p w:rsidR="00815D72" w:rsidRPr="00435EF2" w:rsidRDefault="00815D72" w:rsidP="00435EF2">
            <w:pPr>
              <w:autoSpaceDE w:val="0"/>
              <w:autoSpaceDN w:val="0"/>
              <w:adjustRightInd w:val="0"/>
              <w:jc w:val="both"/>
              <w:rPr>
                <w:b/>
                <w:sz w:val="28"/>
                <w:szCs w:val="28"/>
              </w:rPr>
            </w:pPr>
            <w:r w:rsidRPr="00435EF2">
              <w:rPr>
                <w:b/>
                <w:sz w:val="28"/>
                <w:szCs w:val="28"/>
              </w:rPr>
              <w:t>2017</w:t>
            </w:r>
          </w:p>
          <w:p w:rsidR="00815D72" w:rsidRPr="00435EF2" w:rsidRDefault="00815D72" w:rsidP="00435EF2">
            <w:pPr>
              <w:autoSpaceDE w:val="0"/>
              <w:autoSpaceDN w:val="0"/>
              <w:adjustRightInd w:val="0"/>
              <w:jc w:val="both"/>
              <w:rPr>
                <w:b/>
                <w:sz w:val="28"/>
                <w:szCs w:val="28"/>
              </w:rPr>
            </w:pPr>
            <w:r w:rsidRPr="00435EF2">
              <w:rPr>
                <w:b/>
                <w:sz w:val="28"/>
                <w:szCs w:val="28"/>
              </w:rPr>
              <w:t xml:space="preserve"> год</w:t>
            </w:r>
          </w:p>
        </w:tc>
        <w:tc>
          <w:tcPr>
            <w:tcW w:w="851" w:type="dxa"/>
          </w:tcPr>
          <w:p w:rsidR="00815D72" w:rsidRPr="00435EF2" w:rsidRDefault="00815D72" w:rsidP="00435EF2">
            <w:pPr>
              <w:autoSpaceDE w:val="0"/>
              <w:autoSpaceDN w:val="0"/>
              <w:adjustRightInd w:val="0"/>
              <w:jc w:val="both"/>
              <w:rPr>
                <w:b/>
                <w:sz w:val="28"/>
                <w:szCs w:val="28"/>
              </w:rPr>
            </w:pPr>
            <w:r w:rsidRPr="00435EF2">
              <w:rPr>
                <w:b/>
                <w:sz w:val="28"/>
                <w:szCs w:val="28"/>
              </w:rPr>
              <w:t>2018</w:t>
            </w:r>
          </w:p>
          <w:p w:rsidR="00815D72" w:rsidRPr="00435EF2" w:rsidRDefault="00815D72" w:rsidP="00435EF2">
            <w:pPr>
              <w:autoSpaceDE w:val="0"/>
              <w:autoSpaceDN w:val="0"/>
              <w:adjustRightInd w:val="0"/>
              <w:jc w:val="both"/>
              <w:rPr>
                <w:b/>
                <w:sz w:val="28"/>
                <w:szCs w:val="28"/>
              </w:rPr>
            </w:pPr>
            <w:r w:rsidRPr="00435EF2">
              <w:rPr>
                <w:b/>
                <w:sz w:val="28"/>
                <w:szCs w:val="28"/>
              </w:rPr>
              <w:t xml:space="preserve"> год</w:t>
            </w:r>
          </w:p>
        </w:tc>
        <w:tc>
          <w:tcPr>
            <w:tcW w:w="850" w:type="dxa"/>
          </w:tcPr>
          <w:p w:rsidR="00815D72" w:rsidRPr="00435EF2" w:rsidRDefault="00815D72" w:rsidP="00435EF2">
            <w:pPr>
              <w:autoSpaceDE w:val="0"/>
              <w:autoSpaceDN w:val="0"/>
              <w:adjustRightInd w:val="0"/>
              <w:jc w:val="both"/>
              <w:rPr>
                <w:b/>
                <w:sz w:val="28"/>
                <w:szCs w:val="28"/>
              </w:rPr>
            </w:pPr>
            <w:r w:rsidRPr="00435EF2">
              <w:rPr>
                <w:b/>
                <w:sz w:val="28"/>
                <w:szCs w:val="28"/>
              </w:rPr>
              <w:t>2019</w:t>
            </w:r>
          </w:p>
          <w:p w:rsidR="00815D72" w:rsidRPr="00435EF2" w:rsidRDefault="00815D72" w:rsidP="00435EF2">
            <w:pPr>
              <w:autoSpaceDE w:val="0"/>
              <w:autoSpaceDN w:val="0"/>
              <w:adjustRightInd w:val="0"/>
              <w:jc w:val="both"/>
              <w:rPr>
                <w:b/>
                <w:sz w:val="28"/>
                <w:szCs w:val="28"/>
              </w:rPr>
            </w:pPr>
            <w:r w:rsidRPr="00435EF2">
              <w:rPr>
                <w:b/>
                <w:sz w:val="28"/>
                <w:szCs w:val="28"/>
              </w:rPr>
              <w:t xml:space="preserve"> год</w:t>
            </w:r>
          </w:p>
        </w:tc>
        <w:tc>
          <w:tcPr>
            <w:tcW w:w="851" w:type="dxa"/>
          </w:tcPr>
          <w:p w:rsidR="00815D72" w:rsidRPr="00435EF2" w:rsidRDefault="00815D72" w:rsidP="00435EF2">
            <w:pPr>
              <w:autoSpaceDE w:val="0"/>
              <w:autoSpaceDN w:val="0"/>
              <w:adjustRightInd w:val="0"/>
              <w:jc w:val="both"/>
              <w:rPr>
                <w:b/>
                <w:sz w:val="28"/>
                <w:szCs w:val="28"/>
              </w:rPr>
            </w:pPr>
            <w:r w:rsidRPr="00435EF2">
              <w:rPr>
                <w:b/>
                <w:sz w:val="28"/>
                <w:szCs w:val="28"/>
              </w:rPr>
              <w:t>2020</w:t>
            </w:r>
          </w:p>
          <w:p w:rsidR="00815D72" w:rsidRPr="00435EF2" w:rsidRDefault="00815D72" w:rsidP="00435EF2">
            <w:pPr>
              <w:autoSpaceDE w:val="0"/>
              <w:autoSpaceDN w:val="0"/>
              <w:adjustRightInd w:val="0"/>
              <w:jc w:val="both"/>
              <w:rPr>
                <w:b/>
                <w:sz w:val="28"/>
                <w:szCs w:val="28"/>
              </w:rPr>
            </w:pPr>
            <w:r w:rsidRPr="00435EF2">
              <w:rPr>
                <w:b/>
                <w:sz w:val="28"/>
                <w:szCs w:val="28"/>
              </w:rPr>
              <w:t xml:space="preserve"> год</w:t>
            </w:r>
          </w:p>
        </w:tc>
      </w:tr>
      <w:tr w:rsidR="00815D72" w:rsidRPr="00435EF2" w:rsidTr="00362FDF">
        <w:tc>
          <w:tcPr>
            <w:tcW w:w="503" w:type="dxa"/>
          </w:tcPr>
          <w:p w:rsidR="00815D72" w:rsidRPr="00435EF2" w:rsidRDefault="00815D72" w:rsidP="00435EF2">
            <w:pPr>
              <w:autoSpaceDE w:val="0"/>
              <w:autoSpaceDN w:val="0"/>
              <w:adjustRightInd w:val="0"/>
              <w:jc w:val="both"/>
              <w:rPr>
                <w:sz w:val="28"/>
                <w:szCs w:val="28"/>
              </w:rPr>
            </w:pPr>
            <w:r w:rsidRPr="00435EF2">
              <w:rPr>
                <w:sz w:val="28"/>
                <w:szCs w:val="28"/>
              </w:rPr>
              <w:lastRenderedPageBreak/>
              <w:t>1</w:t>
            </w:r>
          </w:p>
        </w:tc>
        <w:tc>
          <w:tcPr>
            <w:tcW w:w="1340" w:type="dxa"/>
          </w:tcPr>
          <w:p w:rsidR="00815D72" w:rsidRPr="00435EF2" w:rsidRDefault="00815D72" w:rsidP="00435EF2">
            <w:pPr>
              <w:autoSpaceDE w:val="0"/>
              <w:autoSpaceDN w:val="0"/>
              <w:adjustRightInd w:val="0"/>
              <w:jc w:val="both"/>
              <w:rPr>
                <w:sz w:val="28"/>
                <w:szCs w:val="28"/>
              </w:rPr>
            </w:pPr>
            <w:r w:rsidRPr="00435EF2">
              <w:rPr>
                <w:sz w:val="28"/>
                <w:szCs w:val="28"/>
              </w:rPr>
              <w:t xml:space="preserve">Средства федерального </w:t>
            </w:r>
            <w:r w:rsidR="004346B2">
              <w:rPr>
                <w:sz w:val="28"/>
                <w:szCs w:val="28"/>
              </w:rPr>
              <w:t xml:space="preserve">и областного </w:t>
            </w:r>
            <w:r w:rsidRPr="00435EF2">
              <w:rPr>
                <w:sz w:val="28"/>
                <w:szCs w:val="28"/>
              </w:rPr>
              <w:t>бюджета</w:t>
            </w:r>
          </w:p>
        </w:tc>
        <w:tc>
          <w:tcPr>
            <w:tcW w:w="992" w:type="dxa"/>
          </w:tcPr>
          <w:p w:rsidR="00815D72" w:rsidRPr="00232A67" w:rsidRDefault="00570522" w:rsidP="00435EF2">
            <w:pPr>
              <w:autoSpaceDE w:val="0"/>
              <w:autoSpaceDN w:val="0"/>
              <w:adjustRightInd w:val="0"/>
              <w:jc w:val="both"/>
              <w:rPr>
                <w:sz w:val="28"/>
                <w:szCs w:val="28"/>
              </w:rPr>
            </w:pPr>
            <w:r w:rsidRPr="00232A67">
              <w:rPr>
                <w:sz w:val="28"/>
                <w:szCs w:val="28"/>
              </w:rPr>
              <w:t>1507</w:t>
            </w:r>
            <w:r w:rsidR="00F633AA" w:rsidRPr="00232A67">
              <w:rPr>
                <w:sz w:val="28"/>
                <w:szCs w:val="28"/>
              </w:rPr>
              <w:t>3</w:t>
            </w:r>
          </w:p>
        </w:tc>
        <w:tc>
          <w:tcPr>
            <w:tcW w:w="1560" w:type="dxa"/>
          </w:tcPr>
          <w:p w:rsidR="00815D72" w:rsidRPr="00435EF2" w:rsidRDefault="004346B2" w:rsidP="00435EF2">
            <w:pPr>
              <w:autoSpaceDE w:val="0"/>
              <w:autoSpaceDN w:val="0"/>
              <w:adjustRightInd w:val="0"/>
              <w:jc w:val="both"/>
              <w:rPr>
                <w:sz w:val="28"/>
                <w:szCs w:val="28"/>
              </w:rPr>
            </w:pPr>
            <w:r>
              <w:rPr>
                <w:sz w:val="28"/>
                <w:szCs w:val="28"/>
              </w:rPr>
              <w:t>299</w:t>
            </w:r>
            <w:r w:rsidR="00567692">
              <w:rPr>
                <w:sz w:val="28"/>
                <w:szCs w:val="28"/>
              </w:rPr>
              <w:t>0</w:t>
            </w:r>
          </w:p>
        </w:tc>
        <w:tc>
          <w:tcPr>
            <w:tcW w:w="1559" w:type="dxa"/>
          </w:tcPr>
          <w:p w:rsidR="00815D72" w:rsidRPr="00435EF2" w:rsidRDefault="004346B2" w:rsidP="00435EF2">
            <w:pPr>
              <w:autoSpaceDE w:val="0"/>
              <w:autoSpaceDN w:val="0"/>
              <w:adjustRightInd w:val="0"/>
              <w:jc w:val="both"/>
              <w:rPr>
                <w:sz w:val="28"/>
                <w:szCs w:val="28"/>
              </w:rPr>
            </w:pPr>
            <w:r>
              <w:rPr>
                <w:sz w:val="28"/>
                <w:szCs w:val="28"/>
              </w:rPr>
              <w:t>2339</w:t>
            </w:r>
          </w:p>
        </w:tc>
        <w:tc>
          <w:tcPr>
            <w:tcW w:w="850" w:type="dxa"/>
          </w:tcPr>
          <w:p w:rsidR="00815D72" w:rsidRPr="00435EF2" w:rsidRDefault="004346B2" w:rsidP="00435EF2">
            <w:pPr>
              <w:autoSpaceDE w:val="0"/>
              <w:autoSpaceDN w:val="0"/>
              <w:adjustRightInd w:val="0"/>
              <w:jc w:val="both"/>
              <w:rPr>
                <w:sz w:val="28"/>
                <w:szCs w:val="28"/>
              </w:rPr>
            </w:pPr>
            <w:r>
              <w:rPr>
                <w:sz w:val="28"/>
                <w:szCs w:val="28"/>
              </w:rPr>
              <w:t>2436</w:t>
            </w:r>
          </w:p>
        </w:tc>
        <w:tc>
          <w:tcPr>
            <w:tcW w:w="851" w:type="dxa"/>
          </w:tcPr>
          <w:p w:rsidR="00815D72" w:rsidRPr="00435EF2" w:rsidRDefault="004346B2" w:rsidP="00435EF2">
            <w:pPr>
              <w:autoSpaceDE w:val="0"/>
              <w:autoSpaceDN w:val="0"/>
              <w:adjustRightInd w:val="0"/>
              <w:jc w:val="both"/>
              <w:rPr>
                <w:sz w:val="28"/>
                <w:szCs w:val="28"/>
              </w:rPr>
            </w:pPr>
            <w:r>
              <w:rPr>
                <w:sz w:val="28"/>
                <w:szCs w:val="28"/>
              </w:rPr>
              <w:t>2436</w:t>
            </w:r>
          </w:p>
        </w:tc>
        <w:tc>
          <w:tcPr>
            <w:tcW w:w="850" w:type="dxa"/>
          </w:tcPr>
          <w:p w:rsidR="00815D72" w:rsidRPr="00435EF2" w:rsidRDefault="004346B2" w:rsidP="00435EF2">
            <w:pPr>
              <w:autoSpaceDE w:val="0"/>
              <w:autoSpaceDN w:val="0"/>
              <w:adjustRightInd w:val="0"/>
              <w:jc w:val="both"/>
              <w:rPr>
                <w:sz w:val="28"/>
                <w:szCs w:val="28"/>
              </w:rPr>
            </w:pPr>
            <w:r>
              <w:rPr>
                <w:sz w:val="28"/>
                <w:szCs w:val="28"/>
              </w:rPr>
              <w:t>2436</w:t>
            </w:r>
          </w:p>
        </w:tc>
        <w:tc>
          <w:tcPr>
            <w:tcW w:w="851" w:type="dxa"/>
          </w:tcPr>
          <w:p w:rsidR="00815D72" w:rsidRPr="00435EF2" w:rsidRDefault="004346B2" w:rsidP="00435EF2">
            <w:pPr>
              <w:autoSpaceDE w:val="0"/>
              <w:autoSpaceDN w:val="0"/>
              <w:adjustRightInd w:val="0"/>
              <w:jc w:val="both"/>
              <w:rPr>
                <w:sz w:val="28"/>
                <w:szCs w:val="28"/>
              </w:rPr>
            </w:pPr>
            <w:r>
              <w:rPr>
                <w:sz w:val="28"/>
                <w:szCs w:val="28"/>
              </w:rPr>
              <w:t>2436</w:t>
            </w:r>
          </w:p>
        </w:tc>
      </w:tr>
      <w:tr w:rsidR="00815D72" w:rsidRPr="00435EF2" w:rsidTr="00362FDF">
        <w:tc>
          <w:tcPr>
            <w:tcW w:w="503" w:type="dxa"/>
          </w:tcPr>
          <w:p w:rsidR="00815D72" w:rsidRPr="00435EF2" w:rsidRDefault="00815D72" w:rsidP="00435EF2">
            <w:pPr>
              <w:autoSpaceDE w:val="0"/>
              <w:autoSpaceDN w:val="0"/>
              <w:adjustRightInd w:val="0"/>
              <w:jc w:val="both"/>
              <w:rPr>
                <w:sz w:val="28"/>
                <w:szCs w:val="28"/>
              </w:rPr>
            </w:pPr>
            <w:r w:rsidRPr="00435EF2">
              <w:rPr>
                <w:sz w:val="28"/>
                <w:szCs w:val="28"/>
              </w:rPr>
              <w:t>3</w:t>
            </w:r>
          </w:p>
        </w:tc>
        <w:tc>
          <w:tcPr>
            <w:tcW w:w="1340" w:type="dxa"/>
          </w:tcPr>
          <w:p w:rsidR="00815D72" w:rsidRPr="00435EF2" w:rsidRDefault="00815D72" w:rsidP="00435EF2">
            <w:pPr>
              <w:autoSpaceDE w:val="0"/>
              <w:autoSpaceDN w:val="0"/>
              <w:adjustRightInd w:val="0"/>
              <w:jc w:val="both"/>
              <w:rPr>
                <w:sz w:val="28"/>
                <w:szCs w:val="28"/>
              </w:rPr>
            </w:pPr>
            <w:r w:rsidRPr="00435EF2">
              <w:rPr>
                <w:sz w:val="28"/>
                <w:szCs w:val="28"/>
              </w:rPr>
              <w:t>Средства местного бюджета</w:t>
            </w:r>
          </w:p>
        </w:tc>
        <w:tc>
          <w:tcPr>
            <w:tcW w:w="992" w:type="dxa"/>
          </w:tcPr>
          <w:p w:rsidR="00815D72" w:rsidRPr="00232A67" w:rsidRDefault="006D2CA0" w:rsidP="00435EF2">
            <w:pPr>
              <w:autoSpaceDE w:val="0"/>
              <w:autoSpaceDN w:val="0"/>
              <w:adjustRightInd w:val="0"/>
              <w:jc w:val="both"/>
              <w:rPr>
                <w:sz w:val="28"/>
                <w:szCs w:val="28"/>
              </w:rPr>
            </w:pPr>
            <w:r w:rsidRPr="00232A67">
              <w:rPr>
                <w:sz w:val="28"/>
                <w:szCs w:val="28"/>
              </w:rPr>
              <w:t>2</w:t>
            </w:r>
            <w:r w:rsidR="00570522" w:rsidRPr="00232A67">
              <w:rPr>
                <w:sz w:val="28"/>
                <w:szCs w:val="28"/>
              </w:rPr>
              <w:t>503</w:t>
            </w:r>
          </w:p>
        </w:tc>
        <w:tc>
          <w:tcPr>
            <w:tcW w:w="1560" w:type="dxa"/>
          </w:tcPr>
          <w:p w:rsidR="00815D72" w:rsidRPr="00435EF2" w:rsidRDefault="004346B2" w:rsidP="00435EF2">
            <w:pPr>
              <w:autoSpaceDE w:val="0"/>
              <w:autoSpaceDN w:val="0"/>
              <w:adjustRightInd w:val="0"/>
              <w:jc w:val="both"/>
              <w:rPr>
                <w:sz w:val="28"/>
                <w:szCs w:val="28"/>
              </w:rPr>
            </w:pPr>
            <w:r>
              <w:rPr>
                <w:sz w:val="28"/>
                <w:szCs w:val="28"/>
              </w:rPr>
              <w:t>761</w:t>
            </w:r>
          </w:p>
        </w:tc>
        <w:tc>
          <w:tcPr>
            <w:tcW w:w="1559" w:type="dxa"/>
          </w:tcPr>
          <w:p w:rsidR="00815D72" w:rsidRPr="00435EF2" w:rsidRDefault="00570522" w:rsidP="00435EF2">
            <w:pPr>
              <w:autoSpaceDE w:val="0"/>
              <w:autoSpaceDN w:val="0"/>
              <w:adjustRightInd w:val="0"/>
              <w:jc w:val="both"/>
              <w:rPr>
                <w:sz w:val="28"/>
                <w:szCs w:val="28"/>
              </w:rPr>
            </w:pPr>
            <w:r>
              <w:rPr>
                <w:sz w:val="28"/>
                <w:szCs w:val="28"/>
              </w:rPr>
              <w:t>348,4</w:t>
            </w:r>
          </w:p>
        </w:tc>
        <w:tc>
          <w:tcPr>
            <w:tcW w:w="850" w:type="dxa"/>
          </w:tcPr>
          <w:p w:rsidR="00815D72" w:rsidRPr="00435EF2" w:rsidRDefault="00570522" w:rsidP="00435EF2">
            <w:pPr>
              <w:autoSpaceDE w:val="0"/>
              <w:autoSpaceDN w:val="0"/>
              <w:adjustRightInd w:val="0"/>
              <w:jc w:val="both"/>
              <w:rPr>
                <w:sz w:val="28"/>
                <w:szCs w:val="28"/>
              </w:rPr>
            </w:pPr>
            <w:r>
              <w:rPr>
                <w:sz w:val="28"/>
                <w:szCs w:val="28"/>
              </w:rPr>
              <w:t>348,4</w:t>
            </w:r>
          </w:p>
        </w:tc>
        <w:tc>
          <w:tcPr>
            <w:tcW w:w="851" w:type="dxa"/>
          </w:tcPr>
          <w:p w:rsidR="00815D72" w:rsidRPr="00435EF2" w:rsidRDefault="00570522" w:rsidP="00435EF2">
            <w:pPr>
              <w:autoSpaceDE w:val="0"/>
              <w:autoSpaceDN w:val="0"/>
              <w:adjustRightInd w:val="0"/>
              <w:jc w:val="both"/>
              <w:rPr>
                <w:sz w:val="28"/>
                <w:szCs w:val="28"/>
              </w:rPr>
            </w:pPr>
            <w:r>
              <w:rPr>
                <w:sz w:val="28"/>
                <w:szCs w:val="28"/>
              </w:rPr>
              <w:t>348,4</w:t>
            </w:r>
          </w:p>
        </w:tc>
        <w:tc>
          <w:tcPr>
            <w:tcW w:w="850" w:type="dxa"/>
          </w:tcPr>
          <w:p w:rsidR="00815D72" w:rsidRPr="00435EF2" w:rsidRDefault="00570522" w:rsidP="00435EF2">
            <w:pPr>
              <w:autoSpaceDE w:val="0"/>
              <w:autoSpaceDN w:val="0"/>
              <w:adjustRightInd w:val="0"/>
              <w:jc w:val="both"/>
              <w:rPr>
                <w:sz w:val="28"/>
                <w:szCs w:val="28"/>
              </w:rPr>
            </w:pPr>
            <w:r>
              <w:rPr>
                <w:sz w:val="28"/>
                <w:szCs w:val="28"/>
              </w:rPr>
              <w:t>348,4</w:t>
            </w:r>
          </w:p>
        </w:tc>
        <w:tc>
          <w:tcPr>
            <w:tcW w:w="851" w:type="dxa"/>
          </w:tcPr>
          <w:p w:rsidR="00815D72" w:rsidRPr="00435EF2" w:rsidRDefault="00570522" w:rsidP="00435EF2">
            <w:pPr>
              <w:autoSpaceDE w:val="0"/>
              <w:autoSpaceDN w:val="0"/>
              <w:adjustRightInd w:val="0"/>
              <w:jc w:val="both"/>
              <w:rPr>
                <w:sz w:val="28"/>
                <w:szCs w:val="28"/>
              </w:rPr>
            </w:pPr>
            <w:r>
              <w:rPr>
                <w:sz w:val="28"/>
                <w:szCs w:val="28"/>
              </w:rPr>
              <w:t>348,4</w:t>
            </w:r>
          </w:p>
        </w:tc>
      </w:tr>
      <w:tr w:rsidR="00815D72" w:rsidRPr="00435EF2" w:rsidTr="00362FDF">
        <w:tc>
          <w:tcPr>
            <w:tcW w:w="503" w:type="dxa"/>
          </w:tcPr>
          <w:p w:rsidR="00815D72" w:rsidRPr="00435EF2" w:rsidRDefault="00815D72" w:rsidP="00435EF2">
            <w:pPr>
              <w:autoSpaceDE w:val="0"/>
              <w:autoSpaceDN w:val="0"/>
              <w:adjustRightInd w:val="0"/>
              <w:jc w:val="both"/>
              <w:rPr>
                <w:sz w:val="28"/>
                <w:szCs w:val="28"/>
              </w:rPr>
            </w:pPr>
            <w:r w:rsidRPr="00435EF2">
              <w:rPr>
                <w:sz w:val="28"/>
                <w:szCs w:val="28"/>
              </w:rPr>
              <w:t>4</w:t>
            </w:r>
          </w:p>
        </w:tc>
        <w:tc>
          <w:tcPr>
            <w:tcW w:w="1340" w:type="dxa"/>
          </w:tcPr>
          <w:p w:rsidR="00815D72" w:rsidRPr="00435EF2" w:rsidRDefault="00815D72" w:rsidP="00435EF2">
            <w:pPr>
              <w:autoSpaceDE w:val="0"/>
              <w:autoSpaceDN w:val="0"/>
              <w:adjustRightInd w:val="0"/>
              <w:jc w:val="both"/>
              <w:rPr>
                <w:sz w:val="28"/>
                <w:szCs w:val="28"/>
              </w:rPr>
            </w:pPr>
            <w:r w:rsidRPr="00435EF2">
              <w:rPr>
                <w:sz w:val="28"/>
                <w:szCs w:val="28"/>
              </w:rPr>
              <w:t>Средства участников программы</w:t>
            </w:r>
          </w:p>
        </w:tc>
        <w:tc>
          <w:tcPr>
            <w:tcW w:w="992" w:type="dxa"/>
          </w:tcPr>
          <w:p w:rsidR="00815D72" w:rsidRPr="00232A67" w:rsidRDefault="00570522" w:rsidP="00435EF2">
            <w:pPr>
              <w:autoSpaceDE w:val="0"/>
              <w:autoSpaceDN w:val="0"/>
              <w:adjustRightInd w:val="0"/>
              <w:jc w:val="both"/>
              <w:rPr>
                <w:sz w:val="28"/>
                <w:szCs w:val="28"/>
              </w:rPr>
            </w:pPr>
            <w:r w:rsidRPr="00232A67">
              <w:rPr>
                <w:sz w:val="28"/>
                <w:szCs w:val="28"/>
              </w:rPr>
              <w:t>30025</w:t>
            </w:r>
          </w:p>
        </w:tc>
        <w:tc>
          <w:tcPr>
            <w:tcW w:w="1560" w:type="dxa"/>
          </w:tcPr>
          <w:p w:rsidR="00815D72" w:rsidRPr="00435EF2" w:rsidRDefault="00815D72" w:rsidP="00435EF2">
            <w:pPr>
              <w:autoSpaceDE w:val="0"/>
              <w:autoSpaceDN w:val="0"/>
              <w:adjustRightInd w:val="0"/>
              <w:jc w:val="both"/>
              <w:rPr>
                <w:sz w:val="28"/>
                <w:szCs w:val="28"/>
              </w:rPr>
            </w:pPr>
            <w:r w:rsidRPr="00435EF2">
              <w:rPr>
                <w:sz w:val="28"/>
                <w:szCs w:val="28"/>
              </w:rPr>
              <w:t>38</w:t>
            </w:r>
            <w:r w:rsidR="006D2CA0">
              <w:rPr>
                <w:sz w:val="28"/>
                <w:szCs w:val="28"/>
              </w:rPr>
              <w:t>15</w:t>
            </w:r>
          </w:p>
        </w:tc>
        <w:tc>
          <w:tcPr>
            <w:tcW w:w="1559" w:type="dxa"/>
          </w:tcPr>
          <w:p w:rsidR="00815D72" w:rsidRPr="00435EF2" w:rsidRDefault="009238D4" w:rsidP="00435EF2">
            <w:pPr>
              <w:autoSpaceDE w:val="0"/>
              <w:autoSpaceDN w:val="0"/>
              <w:adjustRightInd w:val="0"/>
              <w:jc w:val="both"/>
              <w:rPr>
                <w:sz w:val="28"/>
                <w:szCs w:val="28"/>
              </w:rPr>
            </w:pPr>
            <w:r>
              <w:rPr>
                <w:sz w:val="28"/>
                <w:szCs w:val="28"/>
              </w:rPr>
              <w:t>5070</w:t>
            </w:r>
          </w:p>
        </w:tc>
        <w:tc>
          <w:tcPr>
            <w:tcW w:w="850" w:type="dxa"/>
          </w:tcPr>
          <w:p w:rsidR="00815D72" w:rsidRPr="00435EF2" w:rsidRDefault="00570522" w:rsidP="00435EF2">
            <w:pPr>
              <w:autoSpaceDE w:val="0"/>
              <w:autoSpaceDN w:val="0"/>
              <w:adjustRightInd w:val="0"/>
              <w:jc w:val="both"/>
              <w:rPr>
                <w:sz w:val="28"/>
                <w:szCs w:val="28"/>
              </w:rPr>
            </w:pPr>
            <w:r>
              <w:rPr>
                <w:sz w:val="28"/>
                <w:szCs w:val="28"/>
              </w:rPr>
              <w:t>5285</w:t>
            </w:r>
          </w:p>
        </w:tc>
        <w:tc>
          <w:tcPr>
            <w:tcW w:w="851" w:type="dxa"/>
          </w:tcPr>
          <w:p w:rsidR="00815D72" w:rsidRPr="00435EF2" w:rsidRDefault="00570522" w:rsidP="00435EF2">
            <w:pPr>
              <w:autoSpaceDE w:val="0"/>
              <w:autoSpaceDN w:val="0"/>
              <w:adjustRightInd w:val="0"/>
              <w:jc w:val="both"/>
              <w:rPr>
                <w:sz w:val="28"/>
                <w:szCs w:val="28"/>
              </w:rPr>
            </w:pPr>
            <w:r>
              <w:rPr>
                <w:sz w:val="28"/>
                <w:szCs w:val="28"/>
              </w:rPr>
              <w:t>5285</w:t>
            </w:r>
          </w:p>
        </w:tc>
        <w:tc>
          <w:tcPr>
            <w:tcW w:w="850" w:type="dxa"/>
          </w:tcPr>
          <w:p w:rsidR="00815D72" w:rsidRPr="00435EF2" w:rsidRDefault="00570522" w:rsidP="00435EF2">
            <w:pPr>
              <w:autoSpaceDE w:val="0"/>
              <w:autoSpaceDN w:val="0"/>
              <w:adjustRightInd w:val="0"/>
              <w:jc w:val="both"/>
              <w:rPr>
                <w:sz w:val="28"/>
                <w:szCs w:val="28"/>
              </w:rPr>
            </w:pPr>
            <w:r>
              <w:rPr>
                <w:sz w:val="28"/>
                <w:szCs w:val="28"/>
              </w:rPr>
              <w:t>5285</w:t>
            </w:r>
          </w:p>
        </w:tc>
        <w:tc>
          <w:tcPr>
            <w:tcW w:w="851" w:type="dxa"/>
          </w:tcPr>
          <w:p w:rsidR="00815D72" w:rsidRPr="00435EF2" w:rsidRDefault="00570522" w:rsidP="00435EF2">
            <w:pPr>
              <w:autoSpaceDE w:val="0"/>
              <w:autoSpaceDN w:val="0"/>
              <w:adjustRightInd w:val="0"/>
              <w:jc w:val="both"/>
              <w:rPr>
                <w:sz w:val="28"/>
                <w:szCs w:val="28"/>
              </w:rPr>
            </w:pPr>
            <w:r>
              <w:rPr>
                <w:sz w:val="28"/>
                <w:szCs w:val="28"/>
              </w:rPr>
              <w:t>5285</w:t>
            </w:r>
          </w:p>
        </w:tc>
      </w:tr>
      <w:tr w:rsidR="00815D72" w:rsidRPr="00435EF2" w:rsidTr="00362FDF">
        <w:tc>
          <w:tcPr>
            <w:tcW w:w="503" w:type="dxa"/>
          </w:tcPr>
          <w:p w:rsidR="00815D72" w:rsidRPr="00435EF2" w:rsidRDefault="00815D72" w:rsidP="00435EF2">
            <w:pPr>
              <w:autoSpaceDE w:val="0"/>
              <w:autoSpaceDN w:val="0"/>
              <w:adjustRightInd w:val="0"/>
              <w:jc w:val="both"/>
              <w:rPr>
                <w:b/>
                <w:sz w:val="28"/>
                <w:szCs w:val="28"/>
              </w:rPr>
            </w:pPr>
          </w:p>
        </w:tc>
        <w:tc>
          <w:tcPr>
            <w:tcW w:w="1340" w:type="dxa"/>
          </w:tcPr>
          <w:p w:rsidR="00815D72" w:rsidRPr="00435EF2" w:rsidRDefault="00815D72" w:rsidP="00435EF2">
            <w:pPr>
              <w:autoSpaceDE w:val="0"/>
              <w:autoSpaceDN w:val="0"/>
              <w:adjustRightInd w:val="0"/>
              <w:jc w:val="both"/>
              <w:rPr>
                <w:b/>
                <w:sz w:val="28"/>
                <w:szCs w:val="28"/>
              </w:rPr>
            </w:pPr>
            <w:r w:rsidRPr="00435EF2">
              <w:rPr>
                <w:b/>
                <w:sz w:val="28"/>
                <w:szCs w:val="28"/>
              </w:rPr>
              <w:t>Итого</w:t>
            </w:r>
          </w:p>
        </w:tc>
        <w:tc>
          <w:tcPr>
            <w:tcW w:w="992" w:type="dxa"/>
          </w:tcPr>
          <w:p w:rsidR="00815D72" w:rsidRPr="00232A67" w:rsidRDefault="00570522" w:rsidP="00435EF2">
            <w:pPr>
              <w:autoSpaceDE w:val="0"/>
              <w:autoSpaceDN w:val="0"/>
              <w:adjustRightInd w:val="0"/>
              <w:jc w:val="both"/>
              <w:rPr>
                <w:b/>
                <w:sz w:val="28"/>
                <w:szCs w:val="28"/>
              </w:rPr>
            </w:pPr>
            <w:r w:rsidRPr="00232A67">
              <w:rPr>
                <w:b/>
                <w:sz w:val="28"/>
                <w:szCs w:val="28"/>
              </w:rPr>
              <w:t>4760</w:t>
            </w:r>
            <w:r w:rsidR="00F633AA" w:rsidRPr="00232A67">
              <w:rPr>
                <w:b/>
                <w:sz w:val="28"/>
                <w:szCs w:val="28"/>
              </w:rPr>
              <w:t>1</w:t>
            </w:r>
          </w:p>
        </w:tc>
        <w:tc>
          <w:tcPr>
            <w:tcW w:w="1560" w:type="dxa"/>
          </w:tcPr>
          <w:p w:rsidR="00815D72" w:rsidRPr="00435EF2" w:rsidRDefault="004346B2" w:rsidP="00435EF2">
            <w:pPr>
              <w:autoSpaceDE w:val="0"/>
              <w:autoSpaceDN w:val="0"/>
              <w:adjustRightInd w:val="0"/>
              <w:jc w:val="both"/>
              <w:rPr>
                <w:b/>
                <w:sz w:val="28"/>
                <w:szCs w:val="28"/>
              </w:rPr>
            </w:pPr>
            <w:r>
              <w:rPr>
                <w:b/>
                <w:sz w:val="28"/>
                <w:szCs w:val="28"/>
              </w:rPr>
              <w:t>756</w:t>
            </w:r>
            <w:r w:rsidR="00567692">
              <w:rPr>
                <w:b/>
                <w:sz w:val="28"/>
                <w:szCs w:val="28"/>
              </w:rPr>
              <w:t>6</w:t>
            </w:r>
          </w:p>
        </w:tc>
        <w:tc>
          <w:tcPr>
            <w:tcW w:w="1559" w:type="dxa"/>
          </w:tcPr>
          <w:p w:rsidR="00815D72" w:rsidRPr="00435EF2" w:rsidRDefault="00570522" w:rsidP="00435EF2">
            <w:pPr>
              <w:autoSpaceDE w:val="0"/>
              <w:autoSpaceDN w:val="0"/>
              <w:adjustRightInd w:val="0"/>
              <w:jc w:val="both"/>
              <w:rPr>
                <w:b/>
                <w:sz w:val="28"/>
                <w:szCs w:val="28"/>
              </w:rPr>
            </w:pPr>
            <w:r>
              <w:rPr>
                <w:b/>
                <w:sz w:val="28"/>
                <w:szCs w:val="28"/>
              </w:rPr>
              <w:t>7757,4</w:t>
            </w:r>
          </w:p>
        </w:tc>
        <w:tc>
          <w:tcPr>
            <w:tcW w:w="850" w:type="dxa"/>
          </w:tcPr>
          <w:p w:rsidR="00815D72" w:rsidRPr="00435EF2" w:rsidRDefault="00570522" w:rsidP="00435EF2">
            <w:pPr>
              <w:autoSpaceDE w:val="0"/>
              <w:autoSpaceDN w:val="0"/>
              <w:adjustRightInd w:val="0"/>
              <w:jc w:val="both"/>
              <w:rPr>
                <w:b/>
                <w:sz w:val="28"/>
                <w:szCs w:val="28"/>
              </w:rPr>
            </w:pPr>
            <w:r>
              <w:rPr>
                <w:b/>
                <w:sz w:val="28"/>
                <w:szCs w:val="28"/>
              </w:rPr>
              <w:t>8069,4</w:t>
            </w:r>
          </w:p>
        </w:tc>
        <w:tc>
          <w:tcPr>
            <w:tcW w:w="851" w:type="dxa"/>
          </w:tcPr>
          <w:p w:rsidR="00815D72" w:rsidRPr="00435EF2" w:rsidRDefault="00570522" w:rsidP="00435EF2">
            <w:pPr>
              <w:autoSpaceDE w:val="0"/>
              <w:autoSpaceDN w:val="0"/>
              <w:adjustRightInd w:val="0"/>
              <w:jc w:val="both"/>
              <w:rPr>
                <w:b/>
                <w:sz w:val="28"/>
                <w:szCs w:val="28"/>
              </w:rPr>
            </w:pPr>
            <w:r>
              <w:rPr>
                <w:b/>
                <w:sz w:val="28"/>
                <w:szCs w:val="28"/>
              </w:rPr>
              <w:t>8069,4</w:t>
            </w:r>
          </w:p>
        </w:tc>
        <w:tc>
          <w:tcPr>
            <w:tcW w:w="850" w:type="dxa"/>
          </w:tcPr>
          <w:p w:rsidR="00815D72" w:rsidRPr="00435EF2" w:rsidRDefault="00570522" w:rsidP="00435EF2">
            <w:pPr>
              <w:autoSpaceDE w:val="0"/>
              <w:autoSpaceDN w:val="0"/>
              <w:adjustRightInd w:val="0"/>
              <w:jc w:val="both"/>
              <w:rPr>
                <w:b/>
                <w:sz w:val="28"/>
                <w:szCs w:val="28"/>
              </w:rPr>
            </w:pPr>
            <w:r>
              <w:rPr>
                <w:b/>
                <w:sz w:val="28"/>
                <w:szCs w:val="28"/>
              </w:rPr>
              <w:t>8069,4</w:t>
            </w:r>
          </w:p>
        </w:tc>
        <w:tc>
          <w:tcPr>
            <w:tcW w:w="851" w:type="dxa"/>
          </w:tcPr>
          <w:p w:rsidR="00815D72" w:rsidRPr="00435EF2" w:rsidRDefault="00570522" w:rsidP="00435EF2">
            <w:pPr>
              <w:autoSpaceDE w:val="0"/>
              <w:autoSpaceDN w:val="0"/>
              <w:adjustRightInd w:val="0"/>
              <w:jc w:val="both"/>
              <w:rPr>
                <w:b/>
                <w:sz w:val="28"/>
                <w:szCs w:val="28"/>
              </w:rPr>
            </w:pPr>
            <w:r>
              <w:rPr>
                <w:b/>
                <w:sz w:val="28"/>
                <w:szCs w:val="28"/>
              </w:rPr>
              <w:t>8069,4</w:t>
            </w:r>
          </w:p>
        </w:tc>
      </w:tr>
      <w:tr w:rsidR="00815D72" w:rsidRPr="00435EF2" w:rsidTr="00362FDF">
        <w:tc>
          <w:tcPr>
            <w:tcW w:w="503" w:type="dxa"/>
          </w:tcPr>
          <w:p w:rsidR="00815D72" w:rsidRPr="00435EF2" w:rsidRDefault="00815D72" w:rsidP="00435EF2">
            <w:pPr>
              <w:autoSpaceDE w:val="0"/>
              <w:autoSpaceDN w:val="0"/>
              <w:adjustRightInd w:val="0"/>
              <w:jc w:val="both"/>
              <w:rPr>
                <w:b/>
                <w:sz w:val="28"/>
                <w:szCs w:val="28"/>
              </w:rPr>
            </w:pPr>
          </w:p>
        </w:tc>
        <w:tc>
          <w:tcPr>
            <w:tcW w:w="1340" w:type="dxa"/>
          </w:tcPr>
          <w:p w:rsidR="00815D72" w:rsidRPr="00435EF2" w:rsidRDefault="00815D72" w:rsidP="00435EF2">
            <w:pPr>
              <w:autoSpaceDE w:val="0"/>
              <w:autoSpaceDN w:val="0"/>
              <w:adjustRightInd w:val="0"/>
              <w:jc w:val="both"/>
              <w:rPr>
                <w:b/>
                <w:sz w:val="28"/>
                <w:szCs w:val="28"/>
              </w:rPr>
            </w:pPr>
            <w:r w:rsidRPr="00435EF2">
              <w:rPr>
                <w:b/>
                <w:sz w:val="28"/>
                <w:szCs w:val="28"/>
              </w:rPr>
              <w:t>Количество семей</w:t>
            </w:r>
          </w:p>
        </w:tc>
        <w:tc>
          <w:tcPr>
            <w:tcW w:w="992" w:type="dxa"/>
          </w:tcPr>
          <w:p w:rsidR="00815D72" w:rsidRPr="00232A67" w:rsidRDefault="000C6729" w:rsidP="00435EF2">
            <w:pPr>
              <w:autoSpaceDE w:val="0"/>
              <w:autoSpaceDN w:val="0"/>
              <w:adjustRightInd w:val="0"/>
              <w:jc w:val="both"/>
              <w:rPr>
                <w:b/>
                <w:sz w:val="28"/>
                <w:szCs w:val="28"/>
              </w:rPr>
            </w:pPr>
            <w:r w:rsidRPr="00232A67">
              <w:rPr>
                <w:b/>
                <w:sz w:val="28"/>
                <w:szCs w:val="28"/>
              </w:rPr>
              <w:t>30</w:t>
            </w:r>
          </w:p>
        </w:tc>
        <w:tc>
          <w:tcPr>
            <w:tcW w:w="1560" w:type="dxa"/>
          </w:tcPr>
          <w:p w:rsidR="00815D72" w:rsidRPr="00435EF2" w:rsidRDefault="00815D72" w:rsidP="00435EF2">
            <w:pPr>
              <w:autoSpaceDE w:val="0"/>
              <w:autoSpaceDN w:val="0"/>
              <w:adjustRightInd w:val="0"/>
              <w:jc w:val="both"/>
              <w:rPr>
                <w:b/>
                <w:sz w:val="28"/>
                <w:szCs w:val="28"/>
              </w:rPr>
            </w:pPr>
            <w:r w:rsidRPr="00435EF2">
              <w:rPr>
                <w:b/>
                <w:sz w:val="28"/>
                <w:szCs w:val="28"/>
              </w:rPr>
              <w:t>5</w:t>
            </w:r>
          </w:p>
        </w:tc>
        <w:tc>
          <w:tcPr>
            <w:tcW w:w="1559" w:type="dxa"/>
          </w:tcPr>
          <w:p w:rsidR="00815D72" w:rsidRPr="00435EF2" w:rsidRDefault="00815D72" w:rsidP="00435EF2">
            <w:pPr>
              <w:autoSpaceDE w:val="0"/>
              <w:autoSpaceDN w:val="0"/>
              <w:adjustRightInd w:val="0"/>
              <w:jc w:val="both"/>
              <w:rPr>
                <w:b/>
                <w:sz w:val="28"/>
                <w:szCs w:val="28"/>
              </w:rPr>
            </w:pPr>
            <w:r w:rsidRPr="00435EF2">
              <w:rPr>
                <w:b/>
                <w:sz w:val="28"/>
                <w:szCs w:val="28"/>
              </w:rPr>
              <w:t>5</w:t>
            </w:r>
          </w:p>
        </w:tc>
        <w:tc>
          <w:tcPr>
            <w:tcW w:w="850" w:type="dxa"/>
          </w:tcPr>
          <w:p w:rsidR="00815D72" w:rsidRPr="00435EF2" w:rsidRDefault="00815D72" w:rsidP="00435EF2">
            <w:pPr>
              <w:autoSpaceDE w:val="0"/>
              <w:autoSpaceDN w:val="0"/>
              <w:adjustRightInd w:val="0"/>
              <w:jc w:val="both"/>
              <w:rPr>
                <w:b/>
                <w:sz w:val="28"/>
                <w:szCs w:val="28"/>
              </w:rPr>
            </w:pPr>
            <w:r w:rsidRPr="00435EF2">
              <w:rPr>
                <w:b/>
                <w:sz w:val="28"/>
                <w:szCs w:val="28"/>
              </w:rPr>
              <w:t>5</w:t>
            </w:r>
          </w:p>
        </w:tc>
        <w:tc>
          <w:tcPr>
            <w:tcW w:w="851" w:type="dxa"/>
          </w:tcPr>
          <w:p w:rsidR="00815D72" w:rsidRPr="00435EF2" w:rsidRDefault="00815D72" w:rsidP="00435EF2">
            <w:pPr>
              <w:autoSpaceDE w:val="0"/>
              <w:autoSpaceDN w:val="0"/>
              <w:adjustRightInd w:val="0"/>
              <w:jc w:val="both"/>
              <w:rPr>
                <w:b/>
                <w:sz w:val="28"/>
                <w:szCs w:val="28"/>
              </w:rPr>
            </w:pPr>
            <w:r w:rsidRPr="00435EF2">
              <w:rPr>
                <w:b/>
                <w:sz w:val="28"/>
                <w:szCs w:val="28"/>
              </w:rPr>
              <w:t>5</w:t>
            </w:r>
          </w:p>
        </w:tc>
        <w:tc>
          <w:tcPr>
            <w:tcW w:w="850" w:type="dxa"/>
          </w:tcPr>
          <w:p w:rsidR="00815D72" w:rsidRPr="00435EF2" w:rsidRDefault="00815D72" w:rsidP="00435EF2">
            <w:pPr>
              <w:autoSpaceDE w:val="0"/>
              <w:autoSpaceDN w:val="0"/>
              <w:adjustRightInd w:val="0"/>
              <w:jc w:val="both"/>
              <w:rPr>
                <w:b/>
                <w:sz w:val="28"/>
                <w:szCs w:val="28"/>
              </w:rPr>
            </w:pPr>
            <w:r w:rsidRPr="00435EF2">
              <w:rPr>
                <w:b/>
                <w:sz w:val="28"/>
                <w:szCs w:val="28"/>
              </w:rPr>
              <w:t>5</w:t>
            </w:r>
          </w:p>
        </w:tc>
        <w:tc>
          <w:tcPr>
            <w:tcW w:w="851" w:type="dxa"/>
          </w:tcPr>
          <w:p w:rsidR="00815D72" w:rsidRPr="00435EF2" w:rsidRDefault="00815D72" w:rsidP="00435EF2">
            <w:pPr>
              <w:autoSpaceDE w:val="0"/>
              <w:autoSpaceDN w:val="0"/>
              <w:adjustRightInd w:val="0"/>
              <w:jc w:val="both"/>
              <w:rPr>
                <w:b/>
                <w:sz w:val="28"/>
                <w:szCs w:val="28"/>
              </w:rPr>
            </w:pPr>
            <w:r w:rsidRPr="00435EF2">
              <w:rPr>
                <w:b/>
                <w:sz w:val="28"/>
                <w:szCs w:val="28"/>
              </w:rPr>
              <w:t>5</w:t>
            </w:r>
          </w:p>
        </w:tc>
      </w:tr>
    </w:tbl>
    <w:p w:rsidR="00435EF2" w:rsidRPr="00435EF2" w:rsidRDefault="00435EF2" w:rsidP="00435EF2">
      <w:pPr>
        <w:autoSpaceDE w:val="0"/>
        <w:autoSpaceDN w:val="0"/>
        <w:adjustRightInd w:val="0"/>
        <w:ind w:firstLine="540"/>
        <w:jc w:val="both"/>
        <w:rPr>
          <w:b/>
          <w:sz w:val="28"/>
          <w:szCs w:val="28"/>
        </w:rPr>
      </w:pPr>
    </w:p>
    <w:p w:rsidR="00435EF2" w:rsidRPr="00435EF2" w:rsidRDefault="00435EF2" w:rsidP="00435EF2">
      <w:pPr>
        <w:autoSpaceDE w:val="0"/>
        <w:autoSpaceDN w:val="0"/>
        <w:adjustRightInd w:val="0"/>
        <w:ind w:firstLine="540"/>
        <w:jc w:val="both"/>
        <w:rPr>
          <w:sz w:val="28"/>
          <w:szCs w:val="28"/>
        </w:rPr>
      </w:pPr>
    </w:p>
    <w:p w:rsidR="00435EF2" w:rsidRPr="00435EF2" w:rsidRDefault="00435EF2" w:rsidP="00435EF2">
      <w:pPr>
        <w:autoSpaceDE w:val="0"/>
        <w:autoSpaceDN w:val="0"/>
        <w:adjustRightInd w:val="0"/>
        <w:ind w:firstLine="540"/>
        <w:jc w:val="both"/>
        <w:rPr>
          <w:sz w:val="28"/>
          <w:szCs w:val="28"/>
        </w:rPr>
      </w:pPr>
    </w:p>
    <w:p w:rsidR="00435EF2" w:rsidRPr="00435EF2" w:rsidRDefault="00435EF2" w:rsidP="00435EF2">
      <w:pPr>
        <w:autoSpaceDE w:val="0"/>
        <w:autoSpaceDN w:val="0"/>
        <w:adjustRightInd w:val="0"/>
        <w:jc w:val="both"/>
        <w:outlineLvl w:val="1"/>
        <w:rPr>
          <w:sz w:val="28"/>
          <w:szCs w:val="28"/>
        </w:rPr>
      </w:pPr>
      <w:r w:rsidRPr="00435EF2">
        <w:rPr>
          <w:sz w:val="28"/>
          <w:szCs w:val="28"/>
        </w:rPr>
        <w:t>V. Механизм реализации программы</w:t>
      </w:r>
    </w:p>
    <w:p w:rsidR="00435EF2" w:rsidRPr="00435EF2" w:rsidRDefault="00435EF2" w:rsidP="00435EF2">
      <w:pPr>
        <w:autoSpaceDE w:val="0"/>
        <w:autoSpaceDN w:val="0"/>
        <w:adjustRightInd w:val="0"/>
        <w:ind w:firstLine="540"/>
        <w:jc w:val="both"/>
        <w:rPr>
          <w:sz w:val="28"/>
          <w:szCs w:val="28"/>
        </w:rPr>
      </w:pPr>
    </w:p>
    <w:p w:rsidR="00435EF2" w:rsidRPr="00435EF2" w:rsidRDefault="00435EF2" w:rsidP="00435EF2">
      <w:pPr>
        <w:autoSpaceDE w:val="0"/>
        <w:autoSpaceDN w:val="0"/>
        <w:adjustRightInd w:val="0"/>
        <w:ind w:firstLine="540"/>
        <w:jc w:val="both"/>
        <w:rPr>
          <w:sz w:val="28"/>
          <w:szCs w:val="28"/>
        </w:rPr>
      </w:pPr>
      <w:r w:rsidRPr="00435EF2">
        <w:rPr>
          <w:sz w:val="28"/>
          <w:szCs w:val="28"/>
        </w:rPr>
        <w:t>Механизм реализации программы предполагает оказание государственной поддержки молодым семьям - участникам программы в улучшении жилищных условий путем предоставления им социальных выплат.</w:t>
      </w:r>
    </w:p>
    <w:p w:rsidR="00435EF2" w:rsidRPr="00435EF2" w:rsidRDefault="00435EF2" w:rsidP="00435EF2">
      <w:pPr>
        <w:autoSpaceDE w:val="0"/>
        <w:autoSpaceDN w:val="0"/>
        <w:adjustRightInd w:val="0"/>
        <w:jc w:val="both"/>
        <w:rPr>
          <w:sz w:val="28"/>
          <w:szCs w:val="28"/>
        </w:rPr>
      </w:pPr>
      <w:r w:rsidRPr="00435EF2">
        <w:rPr>
          <w:sz w:val="28"/>
          <w:szCs w:val="28"/>
        </w:rPr>
        <w:t>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  (строительство) жилья и их использования в рамках подпрограммы "Обеспечение жильем молодых семей" федеральной це</w:t>
      </w:r>
      <w:r w:rsidR="00815D72">
        <w:rPr>
          <w:sz w:val="28"/>
          <w:szCs w:val="28"/>
        </w:rPr>
        <w:t>левой программы "Жилище" на 2015 - 2020</w:t>
      </w:r>
      <w:r w:rsidRPr="00435EF2">
        <w:rPr>
          <w:sz w:val="28"/>
          <w:szCs w:val="28"/>
        </w:rPr>
        <w:t xml:space="preserve"> годы. </w:t>
      </w:r>
    </w:p>
    <w:p w:rsidR="00435EF2" w:rsidRPr="00435EF2" w:rsidRDefault="00435EF2" w:rsidP="00435EF2">
      <w:pPr>
        <w:autoSpaceDE w:val="0"/>
        <w:autoSpaceDN w:val="0"/>
        <w:adjustRightInd w:val="0"/>
        <w:ind w:firstLine="540"/>
        <w:jc w:val="both"/>
        <w:rPr>
          <w:sz w:val="28"/>
          <w:szCs w:val="28"/>
        </w:rPr>
      </w:pPr>
      <w:r w:rsidRPr="00435EF2">
        <w:rPr>
          <w:sz w:val="28"/>
          <w:szCs w:val="28"/>
        </w:rPr>
        <w:t>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 собственных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435EF2" w:rsidRPr="00435EF2" w:rsidRDefault="00435EF2" w:rsidP="00435EF2">
      <w:pPr>
        <w:autoSpaceDE w:val="0"/>
        <w:autoSpaceDN w:val="0"/>
        <w:adjustRightInd w:val="0"/>
        <w:ind w:firstLine="540"/>
        <w:jc w:val="both"/>
        <w:rPr>
          <w:sz w:val="28"/>
          <w:szCs w:val="28"/>
        </w:rPr>
      </w:pPr>
      <w:r w:rsidRPr="00435EF2">
        <w:rPr>
          <w:sz w:val="28"/>
          <w:szCs w:val="28"/>
        </w:rPr>
        <w:t xml:space="preserve">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индивидуального жилого дома (далее - свидетельство), которое выдается Администрацией муниципального района Похвистневский. Полученное свидетельство сдается </w:t>
      </w:r>
      <w:r w:rsidRPr="00435EF2">
        <w:rPr>
          <w:sz w:val="28"/>
          <w:szCs w:val="28"/>
        </w:rPr>
        <w:lastRenderedPageBreak/>
        <w:t>его владельцем в банк, отобранный министерством экономического развития, инвестиций и торговли  Самарской области для обслуживания средств, предусмотренных на предоставление социальных выплат, где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435EF2" w:rsidRPr="00435EF2" w:rsidRDefault="00435EF2" w:rsidP="00435EF2">
      <w:pPr>
        <w:autoSpaceDE w:val="0"/>
        <w:autoSpaceDN w:val="0"/>
        <w:adjustRightInd w:val="0"/>
        <w:jc w:val="both"/>
        <w:rPr>
          <w:sz w:val="28"/>
          <w:szCs w:val="28"/>
        </w:rPr>
      </w:pPr>
      <w:r w:rsidRPr="00435EF2">
        <w:rPr>
          <w:sz w:val="28"/>
          <w:szCs w:val="28"/>
        </w:rPr>
        <w:t xml:space="preserve">  Социальная выплата будет предоставляться Администрацией муниципального района Похвистневский, за счет средств местного бюджета, предусмотренных на реализацию мероприятий подпрограммы, в том числе за счет субсидий из бюджета субъекта Российской Федерации, в соответствии с правилами, к подпрограмме "Обеспечение жильем молодых семей" федеральной це</w:t>
      </w:r>
      <w:r w:rsidR="00815D72">
        <w:rPr>
          <w:sz w:val="28"/>
          <w:szCs w:val="28"/>
        </w:rPr>
        <w:t>левой программы "Жилище" на 2015 - 2020</w:t>
      </w:r>
      <w:r w:rsidRPr="00435EF2">
        <w:rPr>
          <w:sz w:val="28"/>
          <w:szCs w:val="28"/>
        </w:rPr>
        <w:t xml:space="preserve"> годы.</w:t>
      </w:r>
    </w:p>
    <w:p w:rsidR="00435EF2" w:rsidRPr="00435EF2" w:rsidRDefault="00435EF2" w:rsidP="00435EF2">
      <w:pPr>
        <w:autoSpaceDE w:val="0"/>
        <w:autoSpaceDN w:val="0"/>
        <w:adjustRightInd w:val="0"/>
        <w:ind w:firstLine="540"/>
        <w:jc w:val="both"/>
        <w:rPr>
          <w:sz w:val="28"/>
          <w:szCs w:val="28"/>
        </w:rPr>
      </w:pPr>
      <w:r w:rsidRPr="00435EF2">
        <w:rPr>
          <w:sz w:val="28"/>
          <w:szCs w:val="28"/>
        </w:rPr>
        <w:t>Государственный заказчик организовывает мониторинг и оценку эффективности результатов реализации мероприятий программы и соответствия результатов целевым индикаторам;</w:t>
      </w:r>
    </w:p>
    <w:p w:rsidR="00435EF2" w:rsidRPr="00435EF2" w:rsidRDefault="00435EF2" w:rsidP="00435EF2">
      <w:pPr>
        <w:autoSpaceDE w:val="0"/>
        <w:autoSpaceDN w:val="0"/>
        <w:adjustRightInd w:val="0"/>
        <w:ind w:firstLine="540"/>
        <w:jc w:val="both"/>
        <w:rPr>
          <w:sz w:val="28"/>
          <w:szCs w:val="28"/>
        </w:rPr>
      </w:pPr>
      <w:r w:rsidRPr="00435EF2">
        <w:rPr>
          <w:sz w:val="28"/>
          <w:szCs w:val="28"/>
        </w:rPr>
        <w:t>проведение в средствах массовой информации информационно-разъяснительной работы по вопросам реализации программы.</w:t>
      </w:r>
    </w:p>
    <w:p w:rsidR="00435EF2" w:rsidRPr="00435EF2" w:rsidRDefault="00435EF2" w:rsidP="00435EF2">
      <w:pPr>
        <w:autoSpaceDE w:val="0"/>
        <w:autoSpaceDN w:val="0"/>
        <w:adjustRightInd w:val="0"/>
        <w:ind w:firstLine="540"/>
        <w:jc w:val="both"/>
        <w:rPr>
          <w:sz w:val="28"/>
          <w:szCs w:val="28"/>
        </w:rPr>
      </w:pPr>
      <w:r w:rsidRPr="00435EF2">
        <w:rPr>
          <w:sz w:val="28"/>
          <w:szCs w:val="28"/>
        </w:rPr>
        <w:t>Контроль за реализацией программы осуществляется по следующим показателям:</w:t>
      </w:r>
    </w:p>
    <w:p w:rsidR="00435EF2" w:rsidRPr="00435EF2" w:rsidRDefault="00435EF2" w:rsidP="00435EF2">
      <w:pPr>
        <w:autoSpaceDE w:val="0"/>
        <w:autoSpaceDN w:val="0"/>
        <w:adjustRightInd w:val="0"/>
        <w:ind w:firstLine="540"/>
        <w:jc w:val="both"/>
        <w:rPr>
          <w:sz w:val="28"/>
          <w:szCs w:val="28"/>
        </w:rPr>
      </w:pPr>
      <w:r w:rsidRPr="00435EF2">
        <w:rPr>
          <w:sz w:val="28"/>
          <w:szCs w:val="28"/>
        </w:rPr>
        <w:t>количество свидетельств, выданных молодым семьям, и сумма средств, предусмотренных на их оплату;</w:t>
      </w:r>
    </w:p>
    <w:p w:rsidR="00435EF2" w:rsidRPr="00435EF2" w:rsidRDefault="00435EF2" w:rsidP="00435EF2">
      <w:pPr>
        <w:autoSpaceDE w:val="0"/>
        <w:autoSpaceDN w:val="0"/>
        <w:adjustRightInd w:val="0"/>
        <w:ind w:firstLine="540"/>
        <w:jc w:val="both"/>
        <w:rPr>
          <w:sz w:val="28"/>
          <w:szCs w:val="28"/>
        </w:rPr>
      </w:pPr>
      <w:r w:rsidRPr="00435EF2">
        <w:rPr>
          <w:sz w:val="28"/>
          <w:szCs w:val="28"/>
        </w:rPr>
        <w:t>количество оплаченных свидетельств и размер средств, направленных на их оплату.</w:t>
      </w:r>
    </w:p>
    <w:p w:rsidR="00435EF2" w:rsidRPr="00435EF2" w:rsidRDefault="00435EF2" w:rsidP="00435EF2">
      <w:pPr>
        <w:autoSpaceDE w:val="0"/>
        <w:autoSpaceDN w:val="0"/>
        <w:adjustRightInd w:val="0"/>
        <w:ind w:firstLine="540"/>
        <w:jc w:val="both"/>
        <w:rPr>
          <w:sz w:val="28"/>
          <w:szCs w:val="28"/>
        </w:rPr>
      </w:pPr>
    </w:p>
    <w:p w:rsidR="00435EF2" w:rsidRPr="00435EF2" w:rsidRDefault="00435EF2" w:rsidP="00435EF2">
      <w:pPr>
        <w:autoSpaceDE w:val="0"/>
        <w:autoSpaceDN w:val="0"/>
        <w:adjustRightInd w:val="0"/>
        <w:jc w:val="both"/>
        <w:outlineLvl w:val="1"/>
        <w:rPr>
          <w:sz w:val="28"/>
          <w:szCs w:val="28"/>
        </w:rPr>
      </w:pPr>
    </w:p>
    <w:p w:rsidR="00435EF2" w:rsidRPr="00435EF2" w:rsidRDefault="00435EF2" w:rsidP="00435EF2">
      <w:pPr>
        <w:autoSpaceDE w:val="0"/>
        <w:autoSpaceDN w:val="0"/>
        <w:adjustRightInd w:val="0"/>
        <w:jc w:val="both"/>
        <w:outlineLvl w:val="1"/>
        <w:rPr>
          <w:sz w:val="28"/>
          <w:szCs w:val="28"/>
        </w:rPr>
      </w:pPr>
    </w:p>
    <w:p w:rsidR="00435EF2" w:rsidRPr="00435EF2" w:rsidRDefault="00435EF2" w:rsidP="00815D72">
      <w:pPr>
        <w:autoSpaceDE w:val="0"/>
        <w:autoSpaceDN w:val="0"/>
        <w:adjustRightInd w:val="0"/>
        <w:jc w:val="center"/>
        <w:outlineLvl w:val="1"/>
        <w:rPr>
          <w:sz w:val="28"/>
          <w:szCs w:val="28"/>
        </w:rPr>
      </w:pPr>
      <w:r w:rsidRPr="00435EF2">
        <w:rPr>
          <w:sz w:val="28"/>
          <w:szCs w:val="28"/>
        </w:rPr>
        <w:t>VI. Оценка социально-экономической эффективности</w:t>
      </w:r>
    </w:p>
    <w:p w:rsidR="00435EF2" w:rsidRPr="00435EF2" w:rsidRDefault="00435EF2" w:rsidP="00815D72">
      <w:pPr>
        <w:autoSpaceDE w:val="0"/>
        <w:autoSpaceDN w:val="0"/>
        <w:adjustRightInd w:val="0"/>
        <w:jc w:val="center"/>
        <w:rPr>
          <w:sz w:val="28"/>
          <w:szCs w:val="28"/>
        </w:rPr>
      </w:pPr>
      <w:r w:rsidRPr="00435EF2">
        <w:rPr>
          <w:sz w:val="28"/>
          <w:szCs w:val="28"/>
        </w:rPr>
        <w:t>реализации программы</w:t>
      </w:r>
    </w:p>
    <w:p w:rsidR="00435EF2" w:rsidRPr="00435EF2" w:rsidRDefault="00435EF2" w:rsidP="00435EF2">
      <w:pPr>
        <w:autoSpaceDE w:val="0"/>
        <w:autoSpaceDN w:val="0"/>
        <w:adjustRightInd w:val="0"/>
        <w:jc w:val="both"/>
        <w:rPr>
          <w:sz w:val="28"/>
          <w:szCs w:val="28"/>
        </w:rPr>
      </w:pPr>
    </w:p>
    <w:p w:rsidR="00435EF2" w:rsidRPr="00435EF2" w:rsidRDefault="00435EF2" w:rsidP="00435EF2">
      <w:pPr>
        <w:autoSpaceDE w:val="0"/>
        <w:autoSpaceDN w:val="0"/>
        <w:adjustRightInd w:val="0"/>
        <w:ind w:firstLine="540"/>
        <w:jc w:val="both"/>
        <w:rPr>
          <w:sz w:val="28"/>
          <w:szCs w:val="28"/>
        </w:rPr>
      </w:pPr>
    </w:p>
    <w:p w:rsidR="00435EF2" w:rsidRPr="00435EF2" w:rsidRDefault="00435EF2" w:rsidP="00435EF2">
      <w:pPr>
        <w:autoSpaceDE w:val="0"/>
        <w:autoSpaceDN w:val="0"/>
        <w:adjustRightInd w:val="0"/>
        <w:ind w:firstLine="540"/>
        <w:jc w:val="both"/>
        <w:rPr>
          <w:sz w:val="28"/>
          <w:szCs w:val="28"/>
        </w:rPr>
      </w:pPr>
      <w:r w:rsidRPr="00435EF2">
        <w:rPr>
          <w:sz w:val="28"/>
          <w:szCs w:val="28"/>
        </w:rPr>
        <w:t>Эффективность реализации программы и использования выделенных на нее средств федерального бюджета, бюджета Самарской области и местного бюджета обеспечивается за счет:</w:t>
      </w:r>
    </w:p>
    <w:p w:rsidR="00435EF2" w:rsidRPr="00435EF2" w:rsidRDefault="00435EF2" w:rsidP="00435EF2">
      <w:pPr>
        <w:autoSpaceDE w:val="0"/>
        <w:autoSpaceDN w:val="0"/>
        <w:adjustRightInd w:val="0"/>
        <w:ind w:firstLine="540"/>
        <w:jc w:val="both"/>
        <w:rPr>
          <w:sz w:val="28"/>
          <w:szCs w:val="28"/>
        </w:rPr>
      </w:pPr>
      <w:r w:rsidRPr="00435EF2">
        <w:rPr>
          <w:sz w:val="28"/>
          <w:szCs w:val="28"/>
        </w:rPr>
        <w:t>прозрачности использования бюджетных средств, в том числе средств федерального бюджета;</w:t>
      </w:r>
    </w:p>
    <w:p w:rsidR="00435EF2" w:rsidRPr="00435EF2" w:rsidRDefault="00435EF2" w:rsidP="00435EF2">
      <w:pPr>
        <w:autoSpaceDE w:val="0"/>
        <w:autoSpaceDN w:val="0"/>
        <w:adjustRightInd w:val="0"/>
        <w:ind w:firstLine="540"/>
        <w:jc w:val="both"/>
        <w:rPr>
          <w:sz w:val="28"/>
          <w:szCs w:val="28"/>
        </w:rPr>
      </w:pPr>
      <w:r w:rsidRPr="00435EF2">
        <w:rPr>
          <w:sz w:val="28"/>
          <w:szCs w:val="28"/>
        </w:rPr>
        <w:t>государственного регулирования порядка расчета размера и предоставления социальных выплат;</w:t>
      </w:r>
    </w:p>
    <w:p w:rsidR="00435EF2" w:rsidRPr="00435EF2" w:rsidRDefault="00435EF2" w:rsidP="00435EF2">
      <w:pPr>
        <w:autoSpaceDE w:val="0"/>
        <w:autoSpaceDN w:val="0"/>
        <w:adjustRightInd w:val="0"/>
        <w:ind w:firstLine="540"/>
        <w:jc w:val="both"/>
        <w:rPr>
          <w:sz w:val="28"/>
          <w:szCs w:val="28"/>
        </w:rPr>
      </w:pPr>
      <w:r w:rsidRPr="00435EF2">
        <w:rPr>
          <w:sz w:val="28"/>
          <w:szCs w:val="28"/>
        </w:rPr>
        <w:t>адресного предоставления социальных выплат;</w:t>
      </w:r>
    </w:p>
    <w:p w:rsidR="00435EF2" w:rsidRPr="00435EF2" w:rsidRDefault="00435EF2" w:rsidP="00435EF2">
      <w:pPr>
        <w:autoSpaceDE w:val="0"/>
        <w:autoSpaceDN w:val="0"/>
        <w:adjustRightInd w:val="0"/>
        <w:ind w:firstLine="540"/>
        <w:jc w:val="both"/>
        <w:rPr>
          <w:sz w:val="28"/>
          <w:szCs w:val="28"/>
        </w:rPr>
      </w:pPr>
      <w:r w:rsidRPr="00435EF2">
        <w:rPr>
          <w:sz w:val="28"/>
          <w:szCs w:val="28"/>
        </w:rPr>
        <w:t>привлечения молодыми семьями собственных, кредитных и заемных средств для приобретения жилого помещения или строительства индивидуального жилого дома.</w:t>
      </w:r>
    </w:p>
    <w:p w:rsidR="00435EF2" w:rsidRPr="00435EF2" w:rsidRDefault="00435EF2" w:rsidP="00435EF2">
      <w:pPr>
        <w:autoSpaceDE w:val="0"/>
        <w:autoSpaceDN w:val="0"/>
        <w:adjustRightInd w:val="0"/>
        <w:ind w:firstLine="540"/>
        <w:jc w:val="both"/>
        <w:rPr>
          <w:sz w:val="28"/>
          <w:szCs w:val="28"/>
        </w:rPr>
      </w:pPr>
      <w:r w:rsidRPr="00435EF2">
        <w:rPr>
          <w:sz w:val="28"/>
          <w:szCs w:val="28"/>
        </w:rPr>
        <w:t>Оценка эффективности реализации мер по обеспечению жильем молодых семей будет осуществляться на основе индикатора, которым является количество молодых семей, улучшивших жилищные условия с использованием средств федерального бюджета, бюджета Самарской области  и местного бюджета.</w:t>
      </w:r>
    </w:p>
    <w:p w:rsidR="00435EF2" w:rsidRPr="00435EF2" w:rsidRDefault="00435EF2" w:rsidP="00435EF2">
      <w:pPr>
        <w:autoSpaceDE w:val="0"/>
        <w:autoSpaceDN w:val="0"/>
        <w:adjustRightInd w:val="0"/>
        <w:ind w:firstLine="540"/>
        <w:jc w:val="both"/>
        <w:rPr>
          <w:sz w:val="28"/>
          <w:szCs w:val="28"/>
        </w:rPr>
      </w:pPr>
      <w:r w:rsidRPr="00435EF2">
        <w:rPr>
          <w:sz w:val="28"/>
          <w:szCs w:val="28"/>
        </w:rPr>
        <w:lastRenderedPageBreak/>
        <w:t>Успешное выполнение мероприятий программы позволит обеспечить жильем молодые семьи, нуждающиеся в улучшении жилищных условий, а также позволит обеспечить:</w:t>
      </w:r>
    </w:p>
    <w:p w:rsidR="00435EF2" w:rsidRPr="00435EF2" w:rsidRDefault="00435EF2" w:rsidP="00435EF2">
      <w:pPr>
        <w:autoSpaceDE w:val="0"/>
        <w:autoSpaceDN w:val="0"/>
        <w:adjustRightInd w:val="0"/>
        <w:ind w:firstLine="540"/>
        <w:jc w:val="both"/>
        <w:rPr>
          <w:sz w:val="28"/>
          <w:szCs w:val="28"/>
        </w:rPr>
      </w:pPr>
      <w:r w:rsidRPr="00435EF2">
        <w:rPr>
          <w:sz w:val="28"/>
          <w:szCs w:val="28"/>
        </w:rPr>
        <w:t>привлечение в жилищную сферу дополнительных финансовых средств кредитных и других организаций, предоставляющих кредиты и займы на приобретение или строительство жилья, а также собственных средств граждан;</w:t>
      </w:r>
    </w:p>
    <w:p w:rsidR="00435EF2" w:rsidRPr="00435EF2" w:rsidRDefault="00435EF2" w:rsidP="00435EF2">
      <w:pPr>
        <w:autoSpaceDE w:val="0"/>
        <w:autoSpaceDN w:val="0"/>
        <w:adjustRightInd w:val="0"/>
        <w:ind w:firstLine="540"/>
        <w:jc w:val="both"/>
        <w:rPr>
          <w:sz w:val="28"/>
          <w:szCs w:val="28"/>
        </w:rPr>
      </w:pPr>
      <w:r w:rsidRPr="00435EF2">
        <w:rPr>
          <w:sz w:val="28"/>
          <w:szCs w:val="28"/>
        </w:rPr>
        <w:t>развитие и закрепление положительных демографических тенденций в обществе;</w:t>
      </w:r>
    </w:p>
    <w:p w:rsidR="00435EF2" w:rsidRPr="00435EF2" w:rsidRDefault="00435EF2" w:rsidP="00435EF2">
      <w:pPr>
        <w:autoSpaceDE w:val="0"/>
        <w:autoSpaceDN w:val="0"/>
        <w:adjustRightInd w:val="0"/>
        <w:ind w:firstLine="540"/>
        <w:jc w:val="both"/>
        <w:rPr>
          <w:sz w:val="28"/>
          <w:szCs w:val="28"/>
        </w:rPr>
      </w:pPr>
      <w:r w:rsidRPr="00435EF2">
        <w:rPr>
          <w:sz w:val="28"/>
          <w:szCs w:val="28"/>
        </w:rPr>
        <w:t>укрепление семейных отношений и снижение уровня социальной напряженности в обществе.</w:t>
      </w:r>
    </w:p>
    <w:p w:rsidR="00435EF2" w:rsidRDefault="00435EF2" w:rsidP="00435EF2">
      <w:pPr>
        <w:autoSpaceDE w:val="0"/>
        <w:autoSpaceDN w:val="0"/>
        <w:adjustRightInd w:val="0"/>
        <w:ind w:firstLine="540"/>
        <w:jc w:val="both"/>
      </w:pPr>
    </w:p>
    <w:p w:rsidR="00435EF2" w:rsidRDefault="00435EF2" w:rsidP="00435EF2">
      <w:pPr>
        <w:autoSpaceDE w:val="0"/>
        <w:autoSpaceDN w:val="0"/>
        <w:adjustRightInd w:val="0"/>
        <w:ind w:firstLine="540"/>
        <w:jc w:val="both"/>
      </w:pPr>
    </w:p>
    <w:p w:rsidR="00435EF2" w:rsidRDefault="00435EF2" w:rsidP="00435EF2">
      <w:pPr>
        <w:autoSpaceDE w:val="0"/>
        <w:autoSpaceDN w:val="0"/>
        <w:adjustRightInd w:val="0"/>
        <w:ind w:firstLine="540"/>
        <w:jc w:val="both"/>
      </w:pPr>
    </w:p>
    <w:p w:rsidR="00435EF2" w:rsidRDefault="00435EF2" w:rsidP="00435EF2">
      <w:pPr>
        <w:autoSpaceDE w:val="0"/>
        <w:autoSpaceDN w:val="0"/>
        <w:adjustRightInd w:val="0"/>
        <w:ind w:firstLine="540"/>
        <w:jc w:val="both"/>
      </w:pPr>
    </w:p>
    <w:p w:rsidR="00435EF2" w:rsidRDefault="00435EF2" w:rsidP="00435EF2">
      <w:pPr>
        <w:autoSpaceDE w:val="0"/>
        <w:autoSpaceDN w:val="0"/>
        <w:adjustRightInd w:val="0"/>
        <w:ind w:firstLine="540"/>
        <w:jc w:val="both"/>
      </w:pPr>
    </w:p>
    <w:p w:rsidR="00435EF2" w:rsidRPr="00435EF2" w:rsidRDefault="00435EF2" w:rsidP="007A5939">
      <w:pPr>
        <w:pStyle w:val="ConsPlusNormal"/>
        <w:ind w:firstLine="0"/>
        <w:jc w:val="both"/>
        <w:rPr>
          <w:rFonts w:ascii="Times New Roman" w:hAnsi="Times New Roman" w:cs="Times New Roman"/>
          <w:sz w:val="28"/>
          <w:szCs w:val="28"/>
        </w:rPr>
      </w:pPr>
    </w:p>
    <w:sectPr w:rsidR="00435EF2" w:rsidRPr="00435EF2" w:rsidSect="00D705CB">
      <w:headerReference w:type="default" r:id="rId9"/>
      <w:pgSz w:w="11906" w:h="16838"/>
      <w:pgMar w:top="567" w:right="851"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D70" w:rsidRDefault="00054D70" w:rsidP="00913BBB">
      <w:r>
        <w:separator/>
      </w:r>
    </w:p>
  </w:endnote>
  <w:endnote w:type="continuationSeparator" w:id="0">
    <w:p w:rsidR="00054D70" w:rsidRDefault="00054D70" w:rsidP="00913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D70" w:rsidRDefault="00054D70" w:rsidP="00913BBB">
      <w:r>
        <w:separator/>
      </w:r>
    </w:p>
  </w:footnote>
  <w:footnote w:type="continuationSeparator" w:id="0">
    <w:p w:rsidR="00054D70" w:rsidRDefault="00054D70" w:rsidP="00913B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FBD" w:rsidRDefault="00264CC8">
    <w:pPr>
      <w:pStyle w:val="a3"/>
      <w:jc w:val="center"/>
    </w:pPr>
    <w:r>
      <w:fldChar w:fldCharType="begin"/>
    </w:r>
    <w:r>
      <w:instrText>PAGE   \* MERGEFORMAT</w:instrText>
    </w:r>
    <w:r>
      <w:fldChar w:fldCharType="separate"/>
    </w:r>
    <w:r w:rsidR="00186D8D">
      <w:rPr>
        <w:noProof/>
      </w:rPr>
      <w:t>8</w:t>
    </w:r>
    <w:r>
      <w:rPr>
        <w:noProof/>
      </w:rPr>
      <w:fldChar w:fldCharType="end"/>
    </w:r>
  </w:p>
  <w:p w:rsidR="00C27FBD" w:rsidRDefault="00C27FB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543"/>
    <w:rsid w:val="000452D4"/>
    <w:rsid w:val="000478D1"/>
    <w:rsid w:val="00054D70"/>
    <w:rsid w:val="00057427"/>
    <w:rsid w:val="000806A0"/>
    <w:rsid w:val="00090738"/>
    <w:rsid w:val="000951B5"/>
    <w:rsid w:val="000A24E6"/>
    <w:rsid w:val="000B16CF"/>
    <w:rsid w:val="000B5458"/>
    <w:rsid w:val="000B75F7"/>
    <w:rsid w:val="000C0803"/>
    <w:rsid w:val="000C5E65"/>
    <w:rsid w:val="000C6729"/>
    <w:rsid w:val="000D6C0A"/>
    <w:rsid w:val="000E4D11"/>
    <w:rsid w:val="00134A60"/>
    <w:rsid w:val="001454B1"/>
    <w:rsid w:val="00154CD3"/>
    <w:rsid w:val="00160F94"/>
    <w:rsid w:val="00170D4D"/>
    <w:rsid w:val="0017197E"/>
    <w:rsid w:val="00174E92"/>
    <w:rsid w:val="00184684"/>
    <w:rsid w:val="0018612C"/>
    <w:rsid w:val="00186D8D"/>
    <w:rsid w:val="001B09D4"/>
    <w:rsid w:val="001B51CB"/>
    <w:rsid w:val="001D7F2F"/>
    <w:rsid w:val="001E243F"/>
    <w:rsid w:val="001E44B1"/>
    <w:rsid w:val="001E57DC"/>
    <w:rsid w:val="001F3859"/>
    <w:rsid w:val="00203D4F"/>
    <w:rsid w:val="00214BA4"/>
    <w:rsid w:val="002161D1"/>
    <w:rsid w:val="00221E46"/>
    <w:rsid w:val="00225682"/>
    <w:rsid w:val="00232A67"/>
    <w:rsid w:val="002478CC"/>
    <w:rsid w:val="00250E3E"/>
    <w:rsid w:val="00264CC8"/>
    <w:rsid w:val="002918C4"/>
    <w:rsid w:val="002C240C"/>
    <w:rsid w:val="002D7AF5"/>
    <w:rsid w:val="002E54E8"/>
    <w:rsid w:val="002E7263"/>
    <w:rsid w:val="002E7C46"/>
    <w:rsid w:val="002F25BB"/>
    <w:rsid w:val="003068C6"/>
    <w:rsid w:val="003138E7"/>
    <w:rsid w:val="003209CB"/>
    <w:rsid w:val="00326462"/>
    <w:rsid w:val="00327041"/>
    <w:rsid w:val="003371FC"/>
    <w:rsid w:val="00347139"/>
    <w:rsid w:val="00362FDF"/>
    <w:rsid w:val="00374265"/>
    <w:rsid w:val="00376614"/>
    <w:rsid w:val="003825AB"/>
    <w:rsid w:val="003A5298"/>
    <w:rsid w:val="003D35A3"/>
    <w:rsid w:val="003E2A2F"/>
    <w:rsid w:val="003F367E"/>
    <w:rsid w:val="003F51D3"/>
    <w:rsid w:val="003F7377"/>
    <w:rsid w:val="00400F2E"/>
    <w:rsid w:val="00412AFF"/>
    <w:rsid w:val="00414BA0"/>
    <w:rsid w:val="00427F4C"/>
    <w:rsid w:val="0043400C"/>
    <w:rsid w:val="004346B2"/>
    <w:rsid w:val="00435EF2"/>
    <w:rsid w:val="0044088F"/>
    <w:rsid w:val="004737A2"/>
    <w:rsid w:val="00475320"/>
    <w:rsid w:val="004767C5"/>
    <w:rsid w:val="00480CF8"/>
    <w:rsid w:val="004A7CFD"/>
    <w:rsid w:val="004B57AD"/>
    <w:rsid w:val="004D46F2"/>
    <w:rsid w:val="004D7112"/>
    <w:rsid w:val="00555B81"/>
    <w:rsid w:val="005601A0"/>
    <w:rsid w:val="00562486"/>
    <w:rsid w:val="00562F97"/>
    <w:rsid w:val="00567692"/>
    <w:rsid w:val="00570522"/>
    <w:rsid w:val="00583DFB"/>
    <w:rsid w:val="0058421B"/>
    <w:rsid w:val="005855EB"/>
    <w:rsid w:val="005B515F"/>
    <w:rsid w:val="005B5AE0"/>
    <w:rsid w:val="005E08BA"/>
    <w:rsid w:val="005E412D"/>
    <w:rsid w:val="00616993"/>
    <w:rsid w:val="00621C99"/>
    <w:rsid w:val="0063199B"/>
    <w:rsid w:val="00642F65"/>
    <w:rsid w:val="00683F43"/>
    <w:rsid w:val="006A0FA6"/>
    <w:rsid w:val="006A32D2"/>
    <w:rsid w:val="006B783E"/>
    <w:rsid w:val="006C1C24"/>
    <w:rsid w:val="006D2CA0"/>
    <w:rsid w:val="006F5000"/>
    <w:rsid w:val="00701DAD"/>
    <w:rsid w:val="007218AB"/>
    <w:rsid w:val="00727246"/>
    <w:rsid w:val="007302E3"/>
    <w:rsid w:val="00734F94"/>
    <w:rsid w:val="007372ED"/>
    <w:rsid w:val="00757196"/>
    <w:rsid w:val="00760096"/>
    <w:rsid w:val="0076489A"/>
    <w:rsid w:val="00782D5D"/>
    <w:rsid w:val="00782D7A"/>
    <w:rsid w:val="007841B6"/>
    <w:rsid w:val="00785971"/>
    <w:rsid w:val="00796F98"/>
    <w:rsid w:val="007A0787"/>
    <w:rsid w:val="007A11A5"/>
    <w:rsid w:val="007A35E8"/>
    <w:rsid w:val="007A5939"/>
    <w:rsid w:val="007B024E"/>
    <w:rsid w:val="007B3403"/>
    <w:rsid w:val="007B3E29"/>
    <w:rsid w:val="007B58AE"/>
    <w:rsid w:val="007C31F9"/>
    <w:rsid w:val="007C4E2B"/>
    <w:rsid w:val="007D5C6B"/>
    <w:rsid w:val="007E295B"/>
    <w:rsid w:val="007F134A"/>
    <w:rsid w:val="008101D8"/>
    <w:rsid w:val="00815D72"/>
    <w:rsid w:val="00851704"/>
    <w:rsid w:val="00862FC8"/>
    <w:rsid w:val="008837D0"/>
    <w:rsid w:val="00890EBF"/>
    <w:rsid w:val="0089408D"/>
    <w:rsid w:val="008948C8"/>
    <w:rsid w:val="00895358"/>
    <w:rsid w:val="008A379F"/>
    <w:rsid w:val="008B0F82"/>
    <w:rsid w:val="008C1F68"/>
    <w:rsid w:val="008C58B0"/>
    <w:rsid w:val="008F412E"/>
    <w:rsid w:val="008F427C"/>
    <w:rsid w:val="00913BBB"/>
    <w:rsid w:val="009238D4"/>
    <w:rsid w:val="00926168"/>
    <w:rsid w:val="00960152"/>
    <w:rsid w:val="00960B07"/>
    <w:rsid w:val="00981169"/>
    <w:rsid w:val="0099657A"/>
    <w:rsid w:val="009C390D"/>
    <w:rsid w:val="009E3694"/>
    <w:rsid w:val="00A06C6B"/>
    <w:rsid w:val="00A14C06"/>
    <w:rsid w:val="00A6319A"/>
    <w:rsid w:val="00A67306"/>
    <w:rsid w:val="00A97329"/>
    <w:rsid w:val="00AB5D3C"/>
    <w:rsid w:val="00AC7F62"/>
    <w:rsid w:val="00AD5113"/>
    <w:rsid w:val="00AF19A2"/>
    <w:rsid w:val="00B078D4"/>
    <w:rsid w:val="00B315D0"/>
    <w:rsid w:val="00B43035"/>
    <w:rsid w:val="00B46E19"/>
    <w:rsid w:val="00B46FF7"/>
    <w:rsid w:val="00B56068"/>
    <w:rsid w:val="00B63D0B"/>
    <w:rsid w:val="00B8484A"/>
    <w:rsid w:val="00B94A9B"/>
    <w:rsid w:val="00B96680"/>
    <w:rsid w:val="00BA2E91"/>
    <w:rsid w:val="00BB5DE7"/>
    <w:rsid w:val="00BB76B3"/>
    <w:rsid w:val="00BC0F4F"/>
    <w:rsid w:val="00BC5B85"/>
    <w:rsid w:val="00BC799E"/>
    <w:rsid w:val="00BD2493"/>
    <w:rsid w:val="00BE6E6A"/>
    <w:rsid w:val="00BE7F57"/>
    <w:rsid w:val="00BF025E"/>
    <w:rsid w:val="00BF60EE"/>
    <w:rsid w:val="00C10B81"/>
    <w:rsid w:val="00C155C4"/>
    <w:rsid w:val="00C27FBD"/>
    <w:rsid w:val="00C32D07"/>
    <w:rsid w:val="00C36DCE"/>
    <w:rsid w:val="00C40F7B"/>
    <w:rsid w:val="00C61DBD"/>
    <w:rsid w:val="00C66B95"/>
    <w:rsid w:val="00C7229F"/>
    <w:rsid w:val="00C92DCD"/>
    <w:rsid w:val="00CA5460"/>
    <w:rsid w:val="00CB1EBD"/>
    <w:rsid w:val="00CD08C1"/>
    <w:rsid w:val="00CD5BA5"/>
    <w:rsid w:val="00D04A0F"/>
    <w:rsid w:val="00D12AB5"/>
    <w:rsid w:val="00D136D6"/>
    <w:rsid w:val="00D20643"/>
    <w:rsid w:val="00D21942"/>
    <w:rsid w:val="00D2496F"/>
    <w:rsid w:val="00D30112"/>
    <w:rsid w:val="00D31131"/>
    <w:rsid w:val="00D401FF"/>
    <w:rsid w:val="00D40683"/>
    <w:rsid w:val="00D44638"/>
    <w:rsid w:val="00D51958"/>
    <w:rsid w:val="00D550EE"/>
    <w:rsid w:val="00D5681B"/>
    <w:rsid w:val="00D705CB"/>
    <w:rsid w:val="00D7704D"/>
    <w:rsid w:val="00D93734"/>
    <w:rsid w:val="00D949FC"/>
    <w:rsid w:val="00DA4539"/>
    <w:rsid w:val="00DA7802"/>
    <w:rsid w:val="00DA7A3A"/>
    <w:rsid w:val="00DD0AA1"/>
    <w:rsid w:val="00DD32A9"/>
    <w:rsid w:val="00E050DB"/>
    <w:rsid w:val="00E154D3"/>
    <w:rsid w:val="00E16543"/>
    <w:rsid w:val="00E30EAA"/>
    <w:rsid w:val="00E313AD"/>
    <w:rsid w:val="00E33E2F"/>
    <w:rsid w:val="00E404AC"/>
    <w:rsid w:val="00E529FF"/>
    <w:rsid w:val="00E85EB6"/>
    <w:rsid w:val="00E90EE0"/>
    <w:rsid w:val="00E92C90"/>
    <w:rsid w:val="00EA06A8"/>
    <w:rsid w:val="00EA16C0"/>
    <w:rsid w:val="00EA2995"/>
    <w:rsid w:val="00EB5220"/>
    <w:rsid w:val="00EC0124"/>
    <w:rsid w:val="00ED5C5D"/>
    <w:rsid w:val="00EE0298"/>
    <w:rsid w:val="00EF326B"/>
    <w:rsid w:val="00EF36B2"/>
    <w:rsid w:val="00EF63DA"/>
    <w:rsid w:val="00F10380"/>
    <w:rsid w:val="00F14D88"/>
    <w:rsid w:val="00F22DAA"/>
    <w:rsid w:val="00F40ADC"/>
    <w:rsid w:val="00F52C56"/>
    <w:rsid w:val="00F555BB"/>
    <w:rsid w:val="00F633AA"/>
    <w:rsid w:val="00F70A7D"/>
    <w:rsid w:val="00F84A75"/>
    <w:rsid w:val="00F84C59"/>
    <w:rsid w:val="00F941CC"/>
    <w:rsid w:val="00FB268D"/>
    <w:rsid w:val="00FB7FEC"/>
    <w:rsid w:val="00FC0307"/>
    <w:rsid w:val="00FD1EB8"/>
    <w:rsid w:val="00FD6B19"/>
    <w:rsid w:val="00FE3C3C"/>
    <w:rsid w:val="00FE7CA3"/>
    <w:rsid w:val="00FF79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543"/>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16543"/>
    <w:pPr>
      <w:widowControl w:val="0"/>
      <w:autoSpaceDE w:val="0"/>
      <w:autoSpaceDN w:val="0"/>
      <w:adjustRightInd w:val="0"/>
      <w:ind w:firstLine="720"/>
    </w:pPr>
    <w:rPr>
      <w:rFonts w:ascii="Arial" w:eastAsia="Times New Roman" w:hAnsi="Arial" w:cs="Arial"/>
    </w:rPr>
  </w:style>
  <w:style w:type="paragraph" w:customStyle="1" w:styleId="ConsPlusCell">
    <w:name w:val="ConsPlusCell"/>
    <w:uiPriority w:val="99"/>
    <w:rsid w:val="00E16543"/>
    <w:pPr>
      <w:widowControl w:val="0"/>
      <w:autoSpaceDE w:val="0"/>
      <w:autoSpaceDN w:val="0"/>
      <w:adjustRightInd w:val="0"/>
    </w:pPr>
    <w:rPr>
      <w:rFonts w:ascii="Arial" w:eastAsia="Times New Roman" w:hAnsi="Arial" w:cs="Arial"/>
    </w:rPr>
  </w:style>
  <w:style w:type="paragraph" w:styleId="a3">
    <w:name w:val="header"/>
    <w:basedOn w:val="a"/>
    <w:link w:val="a4"/>
    <w:uiPriority w:val="99"/>
    <w:rsid w:val="00913BBB"/>
    <w:pPr>
      <w:tabs>
        <w:tab w:val="center" w:pos="4677"/>
        <w:tab w:val="right" w:pos="9355"/>
      </w:tabs>
    </w:pPr>
  </w:style>
  <w:style w:type="character" w:customStyle="1" w:styleId="a4">
    <w:name w:val="Верхний колонтитул Знак"/>
    <w:link w:val="a3"/>
    <w:uiPriority w:val="99"/>
    <w:locked/>
    <w:rsid w:val="00913BBB"/>
    <w:rPr>
      <w:rFonts w:ascii="Times New Roman" w:hAnsi="Times New Roman" w:cs="Times New Roman"/>
      <w:sz w:val="24"/>
      <w:szCs w:val="24"/>
      <w:lang w:eastAsia="ru-RU"/>
    </w:rPr>
  </w:style>
  <w:style w:type="paragraph" w:styleId="a5">
    <w:name w:val="footer"/>
    <w:basedOn w:val="a"/>
    <w:link w:val="a6"/>
    <w:uiPriority w:val="99"/>
    <w:rsid w:val="00913BBB"/>
    <w:pPr>
      <w:tabs>
        <w:tab w:val="center" w:pos="4677"/>
        <w:tab w:val="right" w:pos="9355"/>
      </w:tabs>
    </w:pPr>
  </w:style>
  <w:style w:type="character" w:customStyle="1" w:styleId="a6">
    <w:name w:val="Нижний колонтитул Знак"/>
    <w:link w:val="a5"/>
    <w:uiPriority w:val="99"/>
    <w:locked/>
    <w:rsid w:val="00913BBB"/>
    <w:rPr>
      <w:rFonts w:ascii="Times New Roman" w:hAnsi="Times New Roman" w:cs="Times New Roman"/>
      <w:sz w:val="24"/>
      <w:szCs w:val="24"/>
      <w:lang w:eastAsia="ru-RU"/>
    </w:rPr>
  </w:style>
  <w:style w:type="paragraph" w:styleId="a7">
    <w:name w:val="Balloon Text"/>
    <w:basedOn w:val="a"/>
    <w:link w:val="a8"/>
    <w:uiPriority w:val="99"/>
    <w:semiHidden/>
    <w:rsid w:val="00A6319A"/>
    <w:rPr>
      <w:rFonts w:ascii="Arial" w:hAnsi="Arial" w:cs="Arial"/>
      <w:sz w:val="16"/>
      <w:szCs w:val="16"/>
    </w:rPr>
  </w:style>
  <w:style w:type="character" w:customStyle="1" w:styleId="a8">
    <w:name w:val="Текст выноски Знак"/>
    <w:link w:val="a7"/>
    <w:uiPriority w:val="99"/>
    <w:semiHidden/>
    <w:locked/>
    <w:rsid w:val="00A6319A"/>
    <w:rPr>
      <w:rFonts w:ascii="Arial" w:hAnsi="Arial" w:cs="Arial"/>
      <w:sz w:val="16"/>
      <w:szCs w:val="16"/>
      <w:lang w:eastAsia="ru-RU"/>
    </w:rPr>
  </w:style>
  <w:style w:type="paragraph" w:customStyle="1" w:styleId="ConsPlusTitle">
    <w:name w:val="ConsPlusTitle"/>
    <w:uiPriority w:val="99"/>
    <w:rsid w:val="00B46FF7"/>
    <w:pPr>
      <w:widowControl w:val="0"/>
      <w:autoSpaceDE w:val="0"/>
      <w:autoSpaceDN w:val="0"/>
      <w:adjustRightInd w:val="0"/>
    </w:pPr>
    <w:rPr>
      <w:rFonts w:ascii="Times New Roman" w:hAnsi="Times New Roman"/>
      <w:b/>
      <w:bCs/>
      <w:sz w:val="24"/>
      <w:szCs w:val="24"/>
    </w:rPr>
  </w:style>
  <w:style w:type="paragraph" w:customStyle="1" w:styleId="ConsPlusNonformat">
    <w:name w:val="ConsPlusNonformat"/>
    <w:uiPriority w:val="99"/>
    <w:rsid w:val="00D20643"/>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9742;fld=134;dst=101123" TargetMode="External"/><Relationship Id="rId3" Type="http://schemas.openxmlformats.org/officeDocument/2006/relationships/settings" Target="settings.xml"/><Relationship Id="rId7" Type="http://schemas.openxmlformats.org/officeDocument/2006/relationships/hyperlink" Target="consultantplus://offline/main?base=LAW;n=109005;fld=134;dst=102318"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350</TotalTime>
  <Pages>8</Pages>
  <Words>2243</Words>
  <Characters>12788</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Бородина</dc:creator>
  <cp:keywords/>
  <dc:description/>
  <cp:lastModifiedBy>Иванова Е В</cp:lastModifiedBy>
  <cp:revision>110</cp:revision>
  <cp:lastPrinted>2015-12-04T07:04:00Z</cp:lastPrinted>
  <dcterms:created xsi:type="dcterms:W3CDTF">2014-11-07T06:23:00Z</dcterms:created>
  <dcterms:modified xsi:type="dcterms:W3CDTF">2015-12-07T10:28:00Z</dcterms:modified>
</cp:coreProperties>
</file>