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135" w:rsidRPr="007E348B" w:rsidRDefault="00813135" w:rsidP="00813135">
      <w:pPr>
        <w:pStyle w:val="a3"/>
        <w:jc w:val="right"/>
        <w:rPr>
          <w:sz w:val="24"/>
          <w:szCs w:val="24"/>
        </w:rPr>
      </w:pPr>
      <w:r w:rsidRPr="007E348B">
        <w:rPr>
          <w:sz w:val="24"/>
          <w:szCs w:val="24"/>
        </w:rPr>
        <w:t>УТВЕРЖДЕНА</w:t>
      </w:r>
    </w:p>
    <w:p w:rsidR="00813135" w:rsidRPr="007E348B" w:rsidRDefault="00813135" w:rsidP="00813135">
      <w:pPr>
        <w:pStyle w:val="a3"/>
        <w:jc w:val="right"/>
        <w:rPr>
          <w:sz w:val="24"/>
          <w:szCs w:val="24"/>
        </w:rPr>
      </w:pPr>
      <w:r w:rsidRPr="007E348B">
        <w:rPr>
          <w:sz w:val="24"/>
          <w:szCs w:val="24"/>
        </w:rPr>
        <w:t>постановлением Администрации муниципального района</w:t>
      </w:r>
    </w:p>
    <w:p w:rsidR="00813135" w:rsidRPr="007E348B" w:rsidRDefault="00813135" w:rsidP="00813135">
      <w:pPr>
        <w:pStyle w:val="a3"/>
        <w:jc w:val="right"/>
        <w:rPr>
          <w:sz w:val="24"/>
          <w:szCs w:val="24"/>
        </w:rPr>
      </w:pPr>
      <w:r w:rsidRPr="007E348B">
        <w:rPr>
          <w:sz w:val="24"/>
          <w:szCs w:val="24"/>
        </w:rPr>
        <w:t xml:space="preserve">Похвистневский Самарской области </w:t>
      </w:r>
    </w:p>
    <w:p w:rsidR="00813135" w:rsidRPr="003C29FA" w:rsidRDefault="004A29A6" w:rsidP="00813135">
      <w:pPr>
        <w:jc w:val="right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7E348B">
        <w:rPr>
          <w:rFonts w:ascii="Times New Roman" w:hAnsi="Times New Roman" w:cs="Times New Roman"/>
          <w:sz w:val="24"/>
          <w:szCs w:val="24"/>
        </w:rPr>
        <w:t>О</w:t>
      </w:r>
      <w:r w:rsidR="00813135" w:rsidRPr="007E348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29.06.2015</w:t>
      </w:r>
      <w:r w:rsidR="00813135" w:rsidRPr="007E348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533</w:t>
      </w:r>
      <w:bookmarkStart w:id="0" w:name="_GoBack"/>
      <w:bookmarkEnd w:id="0"/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Муниципальная программа </w:t>
      </w: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«Развитие детских и молодежных организаций  </w:t>
      </w:r>
      <w:proofErr w:type="gramStart"/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</w:t>
      </w:r>
      <w:proofErr w:type="gramEnd"/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</w:p>
    <w:p w:rsidR="00813135" w:rsidRPr="003C29FA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муниципальном </w:t>
      </w:r>
      <w:proofErr w:type="gramStart"/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районе</w:t>
      </w:r>
      <w:proofErr w:type="gramEnd"/>
      <w:r w:rsidRPr="007D4D8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Похвистневский на 2015 – 2019 гг.» </w:t>
      </w: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8116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далее – муниципальная программа)</w:t>
      </w: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Default="00813135" w:rsidP="0081313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13135" w:rsidRPr="007D4D8C" w:rsidRDefault="00813135" w:rsidP="00813135">
      <w:pPr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7D4D8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ПАСПОРТ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МУНИЦИПАЛЬНОЙ </w:t>
      </w:r>
      <w:r w:rsidRPr="007D4D8C">
        <w:rPr>
          <w:rFonts w:ascii="Times New Roman" w:hAnsi="Times New Roman" w:cs="Times New Roman"/>
          <w:sz w:val="28"/>
          <w:szCs w:val="28"/>
          <w:lang w:eastAsia="en-US"/>
        </w:rPr>
        <w:t>ПРОГРАММЫ</w:t>
      </w:r>
    </w:p>
    <w:p w:rsidR="00813135" w:rsidRPr="0056032A" w:rsidRDefault="00813135" w:rsidP="00813135">
      <w:pPr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46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3526"/>
        <w:gridCol w:w="282"/>
        <w:gridCol w:w="5538"/>
      </w:tblGrid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813135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Pr="0056032A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рограмма  «</w:t>
            </w:r>
            <w:r w:rsidRPr="007D62A8">
              <w:rPr>
                <w:rFonts w:ascii="Times New Roman" w:hAnsi="Times New Roman" w:cs="Times New Roman"/>
                <w:sz w:val="28"/>
                <w:szCs w:val="28"/>
              </w:rPr>
              <w:t>Развитие детск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7D62A8">
              <w:rPr>
                <w:rFonts w:ascii="Times New Roman" w:hAnsi="Times New Roman" w:cs="Times New Roman"/>
                <w:sz w:val="28"/>
                <w:szCs w:val="28"/>
              </w:rPr>
              <w:t xml:space="preserve"> и молодежн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ых организаций </w:t>
            </w:r>
            <w:r w:rsidRPr="007D62A8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районе Похвистневский на 2015 –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62A8">
              <w:rPr>
                <w:rFonts w:ascii="Times New Roman" w:hAnsi="Times New Roman" w:cs="Times New Roman"/>
                <w:sz w:val="28"/>
                <w:szCs w:val="28"/>
              </w:rPr>
              <w:t xml:space="preserve"> гг.»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  (далее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Программа)                                                    </w:t>
            </w:r>
          </w:p>
          <w:p w:rsidR="00813135" w:rsidRPr="0056032A" w:rsidRDefault="00813135" w:rsidP="00807C0D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Default="00813135" w:rsidP="00807C0D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РАЗРАБОТКИ </w:t>
            </w:r>
          </w:p>
          <w:p w:rsidR="00813135" w:rsidRDefault="00813135" w:rsidP="00807C0D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538" w:type="dxa"/>
          </w:tcPr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Конституция Российской Федерации;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6A226E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22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 Российской Федерации от 19.04.91 № 1032-I (ред. от 27.07.2010) «О занятости населения в Российской Федерации»;</w:t>
            </w:r>
          </w:p>
          <w:p w:rsidR="00813135" w:rsidRPr="006A226E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color w:val="17365D"/>
                <w:sz w:val="28"/>
                <w:szCs w:val="28"/>
              </w:rPr>
            </w:pPr>
          </w:p>
          <w:p w:rsidR="00813135" w:rsidRPr="006A226E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22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19.05.95 № 82-ФЗ (ред. от 21</w:t>
            </w:r>
            <w:r w:rsidRPr="006A22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.07.201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A22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«Об общественных объединениях»;</w:t>
            </w:r>
          </w:p>
          <w:p w:rsidR="00813135" w:rsidRPr="006A226E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color w:val="17365D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24.06.98 № 124-ФЗ (ред.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) «Об основных гарантиях прав ребенка в Российской Федерации»;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24.06.99 № 120-ФЗ (ред. от 07.05</w:t>
            </w: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) «Об основах системы профилактики безнадзорности и правонарушений несовершеннолетних»;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 131-ФЗ (ред. от 03.05.2011) «Об общих принципах организации местного самоуправления в Российской Федерации»;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05.04.2010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194F07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Закон Самарской области от 30.04.98 № 5-ГД (ред. от 06.06.2008) «О государственной поддержке молодежных и детских общественных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бъединений в Самарской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области»</w:t>
            </w:r>
            <w:r w:rsidRPr="00194F0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94F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изменениями на 21 июня 2013 года);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37299F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13135" w:rsidRPr="00E66CB2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Самарской области от 26.09.2007 № 201 (ред. от 06.08.2009) «О Концепции патриотического воспитания граждан в Самарской области»;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37299F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13135" w:rsidRPr="00E66CB2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Самарской области от 23.12.2009 № 686 «О Концепции развития и поддержки добровольчества в Самарской области»;</w:t>
            </w:r>
          </w:p>
          <w:p w:rsidR="00813135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>
              <w:t xml:space="preserve"> 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Самарской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700 «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>Об утверждении государственной программы Самарской области «Развитие образования и повышение эффективности реализации молодёжной политики в Самар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ской области» на 2014-2020 годы» </w:t>
            </w:r>
            <w:r w:rsidRPr="00022EE9">
              <w:rPr>
                <w:rFonts w:ascii="Times New Roman" w:hAnsi="Times New Roman" w:cs="Times New Roman"/>
                <w:sz w:val="28"/>
                <w:szCs w:val="28"/>
              </w:rPr>
              <w:t>(с изменениями на 8 августа 2014 года)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E66CB2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CB2">
              <w:rPr>
                <w:rFonts w:ascii="Times New Roman" w:hAnsi="Times New Roman" w:cs="Times New Roman"/>
                <w:sz w:val="28"/>
                <w:szCs w:val="28"/>
              </w:rPr>
              <w:t>Устав муниципального района Похвистневский Самарской области;</w:t>
            </w:r>
          </w:p>
          <w:p w:rsidR="00813135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МАУ «Дом молодежных организаций» муниципального района Похвистневский Самарской области от 21.10.2011 г. № 831</w:t>
            </w:r>
            <w:r w:rsidR="00014D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4DF3" w:rsidRDefault="00014DF3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Pr="00014DF3">
              <w:rPr>
                <w:rFonts w:ascii="Times New Roman" w:hAnsi="Times New Roman" w:cs="Times New Roman"/>
                <w:sz w:val="28"/>
                <w:szCs w:val="28"/>
              </w:rPr>
              <w:t>Минздравсоцразвития</w:t>
            </w:r>
            <w:proofErr w:type="spellEnd"/>
            <w:r w:rsidRPr="00014DF3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12.04.2011 № 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 xml:space="preserve">СанПиН 2.4.6.2553-09 (утв. приказом </w:t>
            </w:r>
            <w:r w:rsidRPr="00014D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Главного государственного санитарного врача РФ от 30 сентября 2009 г. № 58)</w:t>
            </w: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>Постановление Минтруда РФ и Минобразования РФ от 13 января 2003 г. N 1/29 "Об утверждении Порядка обучения по охране труда и проверки знаний требований охраны труда работников организаций"</w:t>
            </w: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РФ от 25 февраля 2000 г. N 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лет"(с изменениями и дополнениями от 20 июня 2001 г., 20 июня 2011 г.);</w:t>
            </w: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>Постановление Минтруда России от 07.04.99 № 7 «Об утверждении Норм предельно допустимых нагрузок для лиц моложе восемнадцати лет при подъеме и перемещении тяжестей вручную»</w:t>
            </w:r>
          </w:p>
          <w:p w:rsidR="00014DF3" w:rsidRPr="00014DF3" w:rsidRDefault="00014DF3" w:rsidP="00014DF3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E66CB2" w:rsidRDefault="00014DF3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ЗАКАЗЧИК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813135" w:rsidRPr="000D55E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Pr="000D55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FF351C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51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F351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8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</w:p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«Дом молодежных организаций» муниципального района Похвистневский Самарской области;</w:t>
            </w: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Комитет по физи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ческой культуре, спорту и молоде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жной политике Администрации муниципального района   Похвистневский; 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Северо-Восточное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инистерства образования и науки Самарской области (по согласованию);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Старопохвистневский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филиал ЦВР «Эврика» ГБОУ СОШ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Сельские поселения муниципального района Похвистневский (по согласованию)</w:t>
            </w:r>
          </w:p>
          <w:p w:rsidR="00813135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Default="00014DF3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014DF3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>Организация временного трудоустройства несовершеннолетних граждан в возрасте от 14 до 18 лет в период кан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икул и свободное от учебы время</w:t>
            </w:r>
          </w:p>
        </w:tc>
      </w:tr>
      <w:tr w:rsidR="00813135" w:rsidRPr="0056032A" w:rsidTr="00813135">
        <w:tc>
          <w:tcPr>
            <w:tcW w:w="3526" w:type="dxa"/>
          </w:tcPr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ЕЛИ И ЗАДАЧИ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8" w:type="dxa"/>
          </w:tcPr>
          <w:p w:rsidR="00813135" w:rsidRPr="00F84484" w:rsidRDefault="00813135" w:rsidP="00807C0D">
            <w:p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" w:hAnsi="Times" w:cs="Times"/>
                <w:color w:val="000000"/>
                <w:sz w:val="28"/>
                <w:szCs w:val="28"/>
              </w:rPr>
              <w:t xml:space="preserve">- </w:t>
            </w:r>
            <w:r w:rsidRPr="00F844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и обеспечение правовых, экономических и организационных условий, гарантий и стимулов деятельности детских и молодежных объединений, организаций, направленных на социальное становление, развитие и самореализацию детей и молодежи в общественной жизни, а также в целях охраны и защиты их прав и законных интересов; </w:t>
            </w:r>
          </w:p>
          <w:p w:rsidR="00813135" w:rsidRPr="00F84484" w:rsidRDefault="00813135" w:rsidP="00807C0D">
            <w:pPr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-  повышение доступности для детей и молодежи социальных услуг.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целей Программы предусматривается решение следующих задач: 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финансовой поддержки деятельности детских и молодежных организаций  (далее -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информационной, консультационной и методической поддержки деятельности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организационно-управленческого, кадрового потенциала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институтов гражданского общества и механизмов участия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 в реализации государственной молодежной политики;</w:t>
            </w:r>
          </w:p>
          <w:p w:rsidR="00813135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и анализ эффективности деятельности </w:t>
            </w:r>
            <w:proofErr w:type="spellStart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F84484">
              <w:rPr>
                <w:rFonts w:ascii="Times New Roman" w:hAnsi="Times New Roman" w:cs="Times New Roman"/>
                <w:sz w:val="28"/>
                <w:szCs w:val="28"/>
              </w:rPr>
              <w:t xml:space="preserve">  и реализации Программы</w:t>
            </w:r>
            <w:r w:rsidR="00014D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4DF3" w:rsidRPr="00014DF3" w:rsidRDefault="00014DF3" w:rsidP="00014DF3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014DF3">
              <w:rPr>
                <w:rFonts w:ascii="Times New Roman" w:hAnsi="Times New Roman" w:cs="Times New Roman"/>
                <w:sz w:val="28"/>
                <w:szCs w:val="28"/>
              </w:rPr>
              <w:t xml:space="preserve">одействие занятости </w:t>
            </w:r>
            <w:r w:rsidRPr="00014D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несовершеннолетних граждан в возрасте от 14 до 18 лет в период каникул и свободное от учебы время, их социальной адаптации к современным условиям рынка труда.</w:t>
            </w:r>
          </w:p>
          <w:p w:rsidR="00014DF3" w:rsidRDefault="00014DF3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DF3" w:rsidRPr="00F84484" w:rsidRDefault="00014DF3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F84484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Pr="0056032A" w:rsidRDefault="00813135" w:rsidP="00807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813135" w:rsidRPr="0056032A" w:rsidRDefault="00813135" w:rsidP="00807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ВАЖНЕЙШИЕ ЦЕЛЕВЫЕ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И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получивших</w:t>
            </w:r>
            <w:proofErr w:type="gram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gramStart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зарегистрированных</w:t>
            </w:r>
            <w:proofErr w:type="gram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мероприятий, проведенных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общего числа молодежи района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, получивших услуги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с привлечением волонтеров;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инвалидов всех возрастов, получивших поддержку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детей и подростков, вовлеченных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в занятия научно-техническим и художественным творчеством, массовым спортом, деятельность в сфере краеведения и экологии;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человек, получивших услуги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профилактики и охраны здоровья граждан, пропаганды здорового образа жизни;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сообщений в средствах массовой информации о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работников и добровольцев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, прошедших обучение в рамках Программы;</w:t>
            </w:r>
          </w:p>
          <w:p w:rsidR="00813135" w:rsidRPr="00B37A1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районных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(конференций, семинаров, круглых столов), направленных на повышение квалификации, обмен опытом, 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распространение лучших практик и консолидацию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>, проведенных в рамках Программы;</w:t>
            </w:r>
          </w:p>
          <w:p w:rsidR="00014DF3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поселений Похвистневского района</w:t>
            </w:r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, в которых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B37A13">
              <w:rPr>
                <w:rFonts w:ascii="Times New Roman" w:hAnsi="Times New Roman" w:cs="Times New Roman"/>
                <w:sz w:val="28"/>
                <w:szCs w:val="28"/>
              </w:rPr>
              <w:t xml:space="preserve"> получают ресурсную поддержку</w:t>
            </w:r>
            <w:r w:rsidR="00014D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14DF3" w:rsidRDefault="00014DF3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D0C" w:rsidRP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21D0C">
              <w:rPr>
                <w:rFonts w:ascii="Times New Roman" w:hAnsi="Times New Roman" w:cs="Times New Roman"/>
                <w:sz w:val="28"/>
                <w:szCs w:val="28"/>
              </w:rPr>
              <w:t>оличество трудоустроенных несовершеннолетних граждан на временные дополнительно создаваемые рабочие места;</w:t>
            </w:r>
          </w:p>
          <w:p w:rsid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0C">
              <w:rPr>
                <w:rFonts w:ascii="Times New Roman" w:hAnsi="Times New Roman" w:cs="Times New Roman"/>
                <w:sz w:val="28"/>
                <w:szCs w:val="28"/>
              </w:rPr>
              <w:t>удельный вес трудоустроенных несовершеннолетних граждан от общего числа молодежи района в возрасте от 14 до 18 лет;</w:t>
            </w:r>
          </w:p>
          <w:p w:rsidR="00E21D0C" w:rsidRP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0C">
              <w:rPr>
                <w:rFonts w:ascii="Times New Roman" w:hAnsi="Times New Roman" w:cs="Times New Roman"/>
                <w:sz w:val="28"/>
                <w:szCs w:val="28"/>
              </w:rPr>
              <w:t>количество трудоустроенных несовершеннолетних граждан из социально незащищенных категорий: дети-сироты, дети, оставшиеся без попечения родителей, подростки, состоящие на учете в комиссии по делам несовершеннолетних, дети из неполных, многодетных и неблагополучных семей;</w:t>
            </w:r>
          </w:p>
          <w:p w:rsidR="00E21D0C" w:rsidRP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D0C" w:rsidRPr="00E21D0C" w:rsidRDefault="00E21D0C" w:rsidP="00E21D0C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0C">
              <w:rPr>
                <w:rFonts w:ascii="Times New Roman" w:hAnsi="Times New Roman" w:cs="Times New Roman"/>
                <w:sz w:val="28"/>
                <w:szCs w:val="28"/>
              </w:rPr>
              <w:t xml:space="preserve">доля трудоустроенных несовершеннолетних граждан к общему числу стоящих на очереди несовершеннолетних, подавших анкеты-заявления. </w:t>
            </w:r>
          </w:p>
          <w:p w:rsidR="00813135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ПРОГРАММНЫХ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  <w:r w:rsidRPr="0056032A">
              <w:rPr>
                <w:rFonts w:ascii="Times" w:hAnsi="Times" w:cs="Times"/>
                <w:color w:val="000000"/>
                <w:sz w:val="28"/>
                <w:szCs w:val="28"/>
              </w:rPr>
              <w:t xml:space="preserve">ОЖИДАЕМЫЕ РЕЗУЛЬТАТЫ РЕАЛИЗАЦИИ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" w:hAnsi="Times" w:cs="Times"/>
                <w:color w:val="000000"/>
                <w:sz w:val="28"/>
                <w:szCs w:val="28"/>
              </w:rPr>
            </w:pPr>
            <w:r>
              <w:rPr>
                <w:rFonts w:ascii="Times" w:hAnsi="Times" w:cs="Times"/>
                <w:color w:val="000000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" w:hAnsi="Times" w:cs="Times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5538" w:type="dxa"/>
          </w:tcPr>
          <w:p w:rsidR="00813135" w:rsidRPr="0056032A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Программы осуществляется за счет средств бюджета района в пределах лимитов бюджетных обязательств, предусматриваемых на соответствующий финансовый год главным распорядителем средств районного бюджета на реализацию мероприятий Программы в установленном порядке, а так же </w:t>
            </w:r>
            <w:r w:rsidR="00147DD7">
              <w:rPr>
                <w:rFonts w:ascii="Times New Roman" w:hAnsi="Times New Roman" w:cs="Times New Roman"/>
                <w:sz w:val="28"/>
                <w:szCs w:val="28"/>
              </w:rPr>
              <w:t>привлеченных средств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. Объем финансирования Программы составит </w:t>
            </w:r>
            <w:r w:rsidR="00E21D0C" w:rsidRPr="00E21D0C">
              <w:rPr>
                <w:rFonts w:ascii="Times New Roman" w:hAnsi="Times New Roman" w:cs="Times New Roman"/>
                <w:sz w:val="28"/>
                <w:szCs w:val="28"/>
              </w:rPr>
              <w:t>7048,823</w:t>
            </w:r>
            <w:r w:rsidR="00E21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813135" w:rsidRPr="0056032A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E21D0C" w:rsidRPr="00E21D0C">
              <w:rPr>
                <w:rFonts w:ascii="Times New Roman" w:hAnsi="Times New Roman" w:cs="Times New Roman"/>
                <w:sz w:val="28"/>
                <w:szCs w:val="24"/>
              </w:rPr>
              <w:t>1285,983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813135" w:rsidRPr="0056032A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1440,71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ыс. рублей;</w:t>
            </w:r>
          </w:p>
          <w:p w:rsidR="00813135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1440,71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2018 году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1440,71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13135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2019 году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1440,71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813135" w:rsidRDefault="00813135" w:rsidP="00813135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совершенствование нормативной правовой базы участия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решении социальных проблем и развитии гражданского общества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 районе Похвистневский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AC03B6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необходимых условий для повышения эффективности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реализации государственной молодежной политики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AC03B6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необходимых условий для профессионального развития руководителей, сотрудников и добровольцев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,  муниципальных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взаимодействия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и развития институтов гражданского общества;</w:t>
            </w:r>
          </w:p>
          <w:p w:rsidR="00813135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информационной системы, обеспечивающей пропаганду и популяризацию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, благотворительной деятельности и добровольчества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постоянного мониторинга и анализа финансовых, экономических, социальных и иных показателей 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, оценки эффективности мер, направленных на развитие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 районе Похвистневский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; наиболее полное и эффективное использование возможностей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решении задач социального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за счет наращивания потенциала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</w:t>
            </w:r>
            <w:proofErr w:type="spellEnd"/>
            <w:r w:rsidRPr="00AC03B6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обеспечения максимально эффективного его использования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0237E" w:rsidRPr="00D0237E" w:rsidRDefault="00D0237E" w:rsidP="00D02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37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8B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237E">
              <w:rPr>
                <w:rFonts w:ascii="Times New Roman" w:hAnsi="Times New Roman" w:cs="Times New Roman"/>
                <w:sz w:val="28"/>
                <w:szCs w:val="28"/>
              </w:rPr>
              <w:t>рганизация временных рабочих мест для подростков и молодежи, организация трудовых отрядов, участвующих в решении социально-значимых дел.</w:t>
            </w:r>
          </w:p>
          <w:p w:rsidR="00D0237E" w:rsidRPr="00D0237E" w:rsidRDefault="00C758B1" w:rsidP="00D02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D0237E" w:rsidRPr="00D0237E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эффективности совместной </w:t>
            </w:r>
            <w:r w:rsidR="00D0237E" w:rsidRPr="00D023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органов местного самоуправления, учреждений и предприятий, организующих занятость подростков и молодежи в летний период.</w:t>
            </w:r>
          </w:p>
          <w:p w:rsidR="00D0237E" w:rsidRDefault="00D0237E" w:rsidP="00D02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37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58B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0237E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 правонарушений среди подростков и молодежи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0237E">
              <w:rPr>
                <w:rFonts w:ascii="Times New Roman" w:hAnsi="Times New Roman" w:cs="Times New Roman"/>
                <w:sz w:val="28"/>
                <w:szCs w:val="28"/>
              </w:rPr>
              <w:t xml:space="preserve"> путем вовлечения молодежи в трудовую занятость</w:t>
            </w:r>
            <w:r w:rsidR="00C758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58B1" w:rsidRPr="00D0237E" w:rsidRDefault="00C758B1" w:rsidP="00D0237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758B1">
              <w:rPr>
                <w:rFonts w:ascii="Times New Roman" w:hAnsi="Times New Roman" w:cs="Times New Roman"/>
                <w:sz w:val="28"/>
                <w:szCs w:val="28"/>
              </w:rPr>
              <w:t>дополнительная социальная поддержка несовершеннолетних граждан, сохранение и развитие мотивации к   труду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расширение </w:t>
            </w:r>
            <w:r w:rsidRPr="00470862">
              <w:rPr>
                <w:rFonts w:ascii="Times New Roman" w:hAnsi="Times New Roman" w:cs="Times New Roman"/>
                <w:sz w:val="28"/>
                <w:szCs w:val="28"/>
              </w:rPr>
              <w:t xml:space="preserve"> сферы влияния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 создание</w:t>
            </w:r>
            <w:r w:rsidRPr="00470862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положительного имиджа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45CC">
              <w:rPr>
                <w:rFonts w:ascii="Times New Roman" w:hAnsi="Times New Roman" w:cs="Times New Roman"/>
                <w:sz w:val="28"/>
                <w:szCs w:val="28"/>
              </w:rPr>
              <w:t>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5645CC">
              <w:rPr>
                <w:rFonts w:ascii="Times New Roman" w:hAnsi="Times New Roman" w:cs="Times New Roman"/>
                <w:sz w:val="28"/>
                <w:szCs w:val="28"/>
              </w:rPr>
              <w:t>автономно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 учреждения</w:t>
            </w:r>
            <w:r w:rsidRPr="005645CC">
              <w:rPr>
                <w:rFonts w:ascii="Times New Roman" w:hAnsi="Times New Roman" w:cs="Times New Roman"/>
                <w:sz w:val="28"/>
                <w:szCs w:val="28"/>
              </w:rPr>
              <w:t xml:space="preserve"> «Дом молодежных организаций»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135" w:rsidRPr="0056032A" w:rsidRDefault="00813135" w:rsidP="0081313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35" w:rsidRPr="0056032A" w:rsidTr="00813135"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СОЦИАЛЬНО-ЭКОНОМИЧЕСКОЙ ЭФФЕКТИВНОСТИ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Pr="0056032A" w:rsidRDefault="00813135" w:rsidP="008131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отношение степени достижения основных целевых показателей (индикаторов) Программы к уровню ее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13135" w:rsidRPr="0056032A" w:rsidTr="00813135">
        <w:trPr>
          <w:trHeight w:val="283"/>
        </w:trPr>
        <w:tc>
          <w:tcPr>
            <w:tcW w:w="3526" w:type="dxa"/>
          </w:tcPr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ХОДОМ РЕАЛИЗАЦИИ </w:t>
            </w:r>
          </w:p>
          <w:p w:rsidR="00813135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tabs>
                <w:tab w:val="left" w:pos="708"/>
                <w:tab w:val="center" w:pos="4677"/>
                <w:tab w:val="right" w:pos="9355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813135" w:rsidRPr="0056032A" w:rsidRDefault="00813135" w:rsidP="00807C0D">
            <w:p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38" w:type="dxa"/>
          </w:tcPr>
          <w:p w:rsidR="00813135" w:rsidRDefault="00813135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общее руководство и </w:t>
            </w:r>
            <w:proofErr w:type="gramStart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Программы осуществляет Администрация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ипального района Похвистневский, в лице первого заместителя Главы района по социальным вопросам.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Ответственные исполнители Программы осуществляют руководство и </w:t>
            </w:r>
            <w:proofErr w:type="gramStart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соответствующих программных мероприятий.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целевым использованием бюджетных средств, предусмотренных на реализацию Программы,  осуществляет Финансовое управление Администрации  муниципального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032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819DA" w:rsidRDefault="00D819DA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9DA" w:rsidRDefault="00D819DA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9DA" w:rsidRDefault="00D819DA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9DA" w:rsidRDefault="00D819DA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980" w:rsidRDefault="006E1980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980" w:rsidRDefault="006E1980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980" w:rsidRDefault="006E1980" w:rsidP="00807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135" w:rsidRPr="0056032A" w:rsidRDefault="00813135" w:rsidP="00807C0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3135" w:rsidRDefault="00FF17B6" w:rsidP="00B536C5">
      <w:pPr>
        <w:pStyle w:val="a4"/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обоснование необходимости ее решения программными методами</w:t>
      </w:r>
    </w:p>
    <w:p w:rsidR="00D833E6" w:rsidRPr="00295493" w:rsidRDefault="00D833E6" w:rsidP="00B53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5493">
        <w:rPr>
          <w:rFonts w:ascii="Times New Roman" w:hAnsi="Times New Roman" w:cs="Times New Roman"/>
          <w:sz w:val="28"/>
          <w:szCs w:val="28"/>
        </w:rPr>
        <w:t>Основой развития России на современном этапе является формирование гражданского общества, способного конструктивно взаимодействовать с другими силами общества во имя общих целей, интересов, ценностей, а также готовых подчинять свои частные интересы и способы их достижения общему благу, выраженному в правовых нормах. Чтобы субъект гражданского общества стал активной личностью, его надо «вырастить», сформировать его личность. Воспитывать нужно молодое поколение, которому завтра жить в государстве, формировать его политику и жизнедеятельность. Поэтому сегодня приоритетным направлением государственной молодежной политики на всех уровнях (федеральном, региональном, муниципальном), является развитие социальной активности молодежи, гражданского самосознания через их участие в деятельности детских и молодежных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295493">
        <w:rPr>
          <w:rFonts w:ascii="Times New Roman" w:hAnsi="Times New Roman" w:cs="Times New Roman"/>
          <w:sz w:val="28"/>
          <w:szCs w:val="28"/>
        </w:rPr>
        <w:t>, молодежных парламентов, правительств, иных консультативно-совещательных структур, созданных при органах законодательной и исполнительной власти разного уровня, органах студенческого самоуправления.</w:t>
      </w:r>
    </w:p>
    <w:p w:rsidR="00D833E6" w:rsidRDefault="009846F0" w:rsidP="00B53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2B04" w:rsidRPr="00295493">
        <w:rPr>
          <w:rFonts w:ascii="Times New Roman" w:hAnsi="Times New Roman" w:cs="Times New Roman"/>
          <w:sz w:val="28"/>
          <w:szCs w:val="28"/>
        </w:rPr>
        <w:t>Детские</w:t>
      </w:r>
      <w:r w:rsidR="003D2B04">
        <w:rPr>
          <w:rFonts w:ascii="Times New Roman" w:hAnsi="Times New Roman" w:cs="Times New Roman"/>
          <w:sz w:val="28"/>
          <w:szCs w:val="28"/>
        </w:rPr>
        <w:t xml:space="preserve"> и молодежные организации</w:t>
      </w:r>
      <w:r w:rsidR="003D2B04" w:rsidRPr="00295493">
        <w:rPr>
          <w:rFonts w:ascii="Times New Roman" w:hAnsi="Times New Roman" w:cs="Times New Roman"/>
          <w:sz w:val="28"/>
          <w:szCs w:val="28"/>
        </w:rPr>
        <w:t xml:space="preserve"> возникают по инициативе ребят, в результате их стремления заниматься в кружках, секциях, клубах, участвовать в жизни своего района, города, помогать отдельным жителям, а также предприятиям, учреждениям. Большую роль в создании юношеских организаций играют конкретные программы, конкурсы, фестивали, предлагаемые детям. Главная особенность - создание детских объединений не по указке «сверху», «по единому принципу», а добровольно, демократично, инициативным путём с помощью детей и взрослых, с учётом </w:t>
      </w:r>
      <w:r w:rsidR="003D2B04" w:rsidRPr="00295493">
        <w:rPr>
          <w:rFonts w:ascii="Times New Roman" w:hAnsi="Times New Roman" w:cs="Times New Roman"/>
          <w:sz w:val="28"/>
          <w:szCs w:val="28"/>
        </w:rPr>
        <w:lastRenderedPageBreak/>
        <w:t xml:space="preserve">местных традиций, экономических, социальных, национальных интересов. </w:t>
      </w:r>
      <w:r w:rsidR="003D2B04">
        <w:rPr>
          <w:rFonts w:ascii="Times New Roman" w:hAnsi="Times New Roman" w:cs="Times New Roman"/>
          <w:sz w:val="28"/>
          <w:szCs w:val="28"/>
        </w:rPr>
        <w:tab/>
      </w:r>
      <w:r w:rsidR="00D833E6">
        <w:rPr>
          <w:rFonts w:ascii="Times New Roman" w:hAnsi="Times New Roman" w:cs="Times New Roman"/>
          <w:sz w:val="28"/>
          <w:szCs w:val="28"/>
        </w:rPr>
        <w:t>Развитие детских</w:t>
      </w:r>
      <w:r w:rsidR="00D833E6" w:rsidRPr="00295493">
        <w:rPr>
          <w:rFonts w:ascii="Times New Roman" w:hAnsi="Times New Roman" w:cs="Times New Roman"/>
          <w:sz w:val="28"/>
          <w:szCs w:val="28"/>
        </w:rPr>
        <w:t xml:space="preserve"> </w:t>
      </w:r>
      <w:r w:rsidR="00D833E6">
        <w:rPr>
          <w:rFonts w:ascii="Times New Roman" w:hAnsi="Times New Roman" w:cs="Times New Roman"/>
          <w:sz w:val="28"/>
          <w:szCs w:val="28"/>
        </w:rPr>
        <w:t xml:space="preserve">и </w:t>
      </w:r>
      <w:r w:rsidR="00D833E6" w:rsidRPr="00295493">
        <w:rPr>
          <w:rFonts w:ascii="Times New Roman" w:hAnsi="Times New Roman" w:cs="Times New Roman"/>
          <w:sz w:val="28"/>
          <w:szCs w:val="28"/>
        </w:rPr>
        <w:t>молодежн</w:t>
      </w:r>
      <w:r w:rsidR="00D833E6">
        <w:rPr>
          <w:rFonts w:ascii="Times New Roman" w:hAnsi="Times New Roman" w:cs="Times New Roman"/>
          <w:sz w:val="28"/>
          <w:szCs w:val="28"/>
        </w:rPr>
        <w:t>ых организаций</w:t>
      </w:r>
      <w:r w:rsidR="00D833E6" w:rsidRPr="00295493">
        <w:rPr>
          <w:rFonts w:ascii="Times New Roman" w:hAnsi="Times New Roman" w:cs="Times New Roman"/>
          <w:sz w:val="28"/>
          <w:szCs w:val="28"/>
        </w:rPr>
        <w:t xml:space="preserve"> - процесс длительный. Для развития движения и активного участия в нем детей и подростков необходимо создать условия, предоставляющие в распоряжение координаторов и организаторов конкретные ресурсы и умения, которые делают активное участие возможным, и постепенно включать их в де</w:t>
      </w:r>
      <w:r w:rsidR="003D2B04">
        <w:rPr>
          <w:rFonts w:ascii="Times New Roman" w:hAnsi="Times New Roman" w:cs="Times New Roman"/>
          <w:sz w:val="28"/>
          <w:szCs w:val="28"/>
        </w:rPr>
        <w:t xml:space="preserve">ятельность. </w:t>
      </w:r>
      <w:r w:rsidR="00287B5D">
        <w:rPr>
          <w:rFonts w:ascii="Times New Roman" w:hAnsi="Times New Roman" w:cs="Times New Roman"/>
          <w:sz w:val="28"/>
          <w:szCs w:val="28"/>
        </w:rPr>
        <w:t>Де</w:t>
      </w:r>
      <w:r w:rsidR="00D833E6" w:rsidRPr="00295493">
        <w:rPr>
          <w:rFonts w:ascii="Times New Roman" w:hAnsi="Times New Roman" w:cs="Times New Roman"/>
          <w:sz w:val="28"/>
          <w:szCs w:val="28"/>
        </w:rPr>
        <w:t>тское молодежное движение необходимо детям для проявления инициативы, самостоятельности, для посильного и реального участия в жизни общества, для обустройства собственной жизни, для реализации стремления к взрослости и утверждения своей личности в значимой для общества деятельности. Оно нужно обществу и демократически устроенному государству, поскольку действительное детское движение способствует рождению гражданина, т.е. «человека, который судит обо всем, как глава правительства». Российское государство уже продемонстрировало свою заинтересованность в таком детском движении, приняв Федеральный Закон «О государственной поддержке молодежных и детских общественных объединений». Аналогичный интерес выявили многие субъекты Российской Федерации, принявшие подобные законодательные и нормативные акты на своих территориях.</w:t>
      </w:r>
    </w:p>
    <w:p w:rsidR="00C758B1" w:rsidRP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A1E4D">
        <w:rPr>
          <w:rFonts w:ascii="Times New Roman" w:hAnsi="Times New Roman" w:cs="Times New Roman"/>
          <w:sz w:val="28"/>
          <w:szCs w:val="28"/>
        </w:rPr>
        <w:t xml:space="preserve">Важнейшей задачей в </w:t>
      </w:r>
      <w:r w:rsidRPr="00C758B1">
        <w:rPr>
          <w:rFonts w:ascii="Times New Roman" w:hAnsi="Times New Roman" w:cs="Times New Roman"/>
          <w:sz w:val="28"/>
          <w:szCs w:val="28"/>
        </w:rPr>
        <w:t>воспитани</w:t>
      </w:r>
      <w:r w:rsidR="009A1E4D">
        <w:rPr>
          <w:rFonts w:ascii="Times New Roman" w:hAnsi="Times New Roman" w:cs="Times New Roman"/>
          <w:sz w:val="28"/>
          <w:szCs w:val="28"/>
        </w:rPr>
        <w:t>и</w:t>
      </w:r>
      <w:r w:rsidRPr="00C758B1">
        <w:rPr>
          <w:rFonts w:ascii="Times New Roman" w:hAnsi="Times New Roman" w:cs="Times New Roman"/>
          <w:sz w:val="28"/>
          <w:szCs w:val="28"/>
        </w:rPr>
        <w:t xml:space="preserve"> молодёжи</w:t>
      </w:r>
      <w:r w:rsidR="009A1E4D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C758B1">
        <w:rPr>
          <w:rFonts w:ascii="Times New Roman" w:hAnsi="Times New Roman" w:cs="Times New Roman"/>
          <w:sz w:val="28"/>
          <w:szCs w:val="28"/>
        </w:rPr>
        <w:t xml:space="preserve"> выработка у неё мотивации и потребности к труду. В связи с этим, важнейшим направлением в работе Муниципального автономного учреждения «Дом молодежных организаций» муниципального района </w:t>
      </w:r>
      <w:proofErr w:type="spellStart"/>
      <w:r w:rsidRPr="00C758B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758B1">
        <w:rPr>
          <w:rFonts w:ascii="Times New Roman" w:hAnsi="Times New Roman" w:cs="Times New Roman"/>
          <w:sz w:val="28"/>
          <w:szCs w:val="28"/>
        </w:rPr>
        <w:t xml:space="preserve"> Самарской области является, содействие в трудоустройстве несовершеннолетних граждан в возрасте от 14 до 18 лет в свободное от учебы время и во время летних каникул, а также обеспечение права несовершеннолетних граждан на труд и вознаграждение за труд, приобретение опыта и навыков работы.</w:t>
      </w:r>
    </w:p>
    <w:p w:rsidR="00C758B1" w:rsidRP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8B1">
        <w:rPr>
          <w:rFonts w:ascii="Times New Roman" w:hAnsi="Times New Roman" w:cs="Times New Roman"/>
          <w:sz w:val="28"/>
          <w:szCs w:val="28"/>
        </w:rPr>
        <w:t xml:space="preserve">Под временной занятостью несовершеннолетних граждан понимается общедоступная трудовая деятельность, имеющая социально-полезную направленность, организуемая в свободное от учебы время и в период </w:t>
      </w:r>
      <w:r w:rsidRPr="00C758B1">
        <w:rPr>
          <w:rFonts w:ascii="Times New Roman" w:hAnsi="Times New Roman" w:cs="Times New Roman"/>
          <w:sz w:val="28"/>
          <w:szCs w:val="28"/>
        </w:rPr>
        <w:lastRenderedPageBreak/>
        <w:t>каникул для мотивации подрастающего поколения к труду и дополнительной социальной поддержке несовершеннолетних граждан.</w:t>
      </w:r>
    </w:p>
    <w:p w:rsidR="00C758B1" w:rsidRP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8B1">
        <w:rPr>
          <w:rFonts w:ascii="Times New Roman" w:hAnsi="Times New Roman" w:cs="Times New Roman"/>
          <w:sz w:val="28"/>
          <w:szCs w:val="28"/>
        </w:rPr>
        <w:t>Несовершеннолетние, находящиеся в социально опасном положении, часто воспитываются в семьях, где родители злоупотребляют спиртными напитками, длительное время не работают, либо по причине асоциального поведения часто меняют место работы, не ведут хозяйство, не поддерживают жилище в надлежащем виде, при этом в своей бедности винят органы власти. Подростки перенимают жизненный опыт родителей, стиль их поведения. У детей формируется склонность к паразитическому образу жизни. Воспитать мотивацию к труду у несовершеннолетних указанной категории является</w:t>
      </w:r>
    </w:p>
    <w:p w:rsidR="00C758B1" w:rsidRP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8B1">
        <w:rPr>
          <w:rFonts w:ascii="Times New Roman" w:hAnsi="Times New Roman" w:cs="Times New Roman"/>
          <w:sz w:val="28"/>
          <w:szCs w:val="28"/>
        </w:rPr>
        <w:t xml:space="preserve">сложнейшей задачей. В связи с этим, в первую очередь, приоритетное право при трудоустройстве на временные работы необходимо отдавать наиболее социально незащищенным несовершеннолетним гражданам:. детям-сиротам, детям, оставшимся без попечения родителей, подросткам, состоящим на </w:t>
      </w:r>
      <w:proofErr w:type="spellStart"/>
      <w:r w:rsidRPr="00C758B1">
        <w:rPr>
          <w:rFonts w:ascii="Times New Roman" w:hAnsi="Times New Roman" w:cs="Times New Roman"/>
          <w:sz w:val="28"/>
          <w:szCs w:val="28"/>
        </w:rPr>
        <w:t>внутришкольном</w:t>
      </w:r>
      <w:proofErr w:type="spellEnd"/>
      <w:r w:rsidRPr="00C758B1">
        <w:rPr>
          <w:rFonts w:ascii="Times New Roman" w:hAnsi="Times New Roman" w:cs="Times New Roman"/>
          <w:sz w:val="28"/>
          <w:szCs w:val="28"/>
        </w:rPr>
        <w:t xml:space="preserve"> учете и учете в комиссии по делам несовершеннолетних, детям из многодетных, неполных, неблагополучных, малообеспеченных семей и детям, инвалидам, имеющим, в соответствии с индивидуальной программой реабилитации, рекомендации к труду.</w:t>
      </w:r>
    </w:p>
    <w:p w:rsidR="00C758B1" w:rsidRP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8B1" w:rsidRP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8B1">
        <w:rPr>
          <w:rFonts w:ascii="Times New Roman" w:hAnsi="Times New Roman" w:cs="Times New Roman"/>
          <w:sz w:val="28"/>
          <w:szCs w:val="28"/>
        </w:rPr>
        <w:t xml:space="preserve">Благодаря мероприятиям по организации временной занятости в период каникул и свободное от учебы время осуществляется вовлечение подростков в социально-экономическую деятельность, они получают первичные трудовые навыки, материальную поддержку. Кроме того, содействие занятости несовершеннолетних граждан оказывает позитивное влияние на уменьшение количества правонарушений, снижение наркомании и алкоголизма среди молодежи, что особенно актуально в период каникул, когда подростки предоставлены сами себе.  </w:t>
      </w:r>
    </w:p>
    <w:p w:rsidR="00C758B1" w:rsidRP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8B1">
        <w:rPr>
          <w:rFonts w:ascii="Times New Roman" w:hAnsi="Times New Roman" w:cs="Times New Roman"/>
          <w:sz w:val="28"/>
          <w:szCs w:val="28"/>
        </w:rPr>
        <w:t xml:space="preserve">  Организация временного трудоустройства подростков осуществляется в строгом соответствии с Трудовым Кодексом РФ, особое внимание уделяется вопросам охраны труда. </w:t>
      </w:r>
    </w:p>
    <w:p w:rsidR="00C758B1" w:rsidRDefault="00C758B1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8B1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призвана обеспечить комплексный подход </w:t>
      </w:r>
      <w:r w:rsidR="009A1E4D">
        <w:rPr>
          <w:rFonts w:ascii="Times New Roman" w:hAnsi="Times New Roman" w:cs="Times New Roman"/>
          <w:sz w:val="28"/>
          <w:szCs w:val="28"/>
        </w:rPr>
        <w:t>в</w:t>
      </w:r>
      <w:r w:rsidRPr="00C758B1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9A1E4D">
        <w:rPr>
          <w:rFonts w:ascii="Times New Roman" w:hAnsi="Times New Roman" w:cs="Times New Roman"/>
          <w:sz w:val="28"/>
          <w:szCs w:val="28"/>
        </w:rPr>
        <w:t>ах развития и</w:t>
      </w:r>
      <w:r w:rsidRPr="00C758B1">
        <w:rPr>
          <w:rFonts w:ascii="Times New Roman" w:hAnsi="Times New Roman" w:cs="Times New Roman"/>
          <w:sz w:val="28"/>
          <w:szCs w:val="28"/>
        </w:rPr>
        <w:t xml:space="preserve"> </w:t>
      </w:r>
      <w:r w:rsidR="009A1E4D">
        <w:rPr>
          <w:rFonts w:ascii="Times New Roman" w:hAnsi="Times New Roman" w:cs="Times New Roman"/>
          <w:sz w:val="28"/>
          <w:szCs w:val="28"/>
        </w:rPr>
        <w:t>воспитания молодого поколения.</w:t>
      </w:r>
    </w:p>
    <w:p w:rsidR="006E1980" w:rsidRDefault="006E1980" w:rsidP="00C758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B04" w:rsidRPr="00295493" w:rsidRDefault="003D2B04" w:rsidP="003D2B0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13135" w:rsidRPr="003D2B04" w:rsidRDefault="00813135" w:rsidP="00B536C5">
      <w:pPr>
        <w:pStyle w:val="a4"/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B04">
        <w:rPr>
          <w:rFonts w:ascii="Times New Roman" w:hAnsi="Times New Roman" w:cs="Times New Roman"/>
          <w:b/>
          <w:sz w:val="28"/>
          <w:szCs w:val="28"/>
        </w:rPr>
        <w:t>Цели и задачи муниципальной программы</w:t>
      </w:r>
    </w:p>
    <w:p w:rsidR="00813135" w:rsidRPr="009E6120" w:rsidRDefault="00813135" w:rsidP="00B536C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E6120">
        <w:rPr>
          <w:rFonts w:ascii="Times New Roman" w:hAnsi="Times New Roman" w:cs="Times New Roman"/>
          <w:sz w:val="28"/>
          <w:szCs w:val="28"/>
        </w:rPr>
        <w:t xml:space="preserve">Основной целью настоящей Программы является </w:t>
      </w:r>
      <w:r w:rsidRPr="009E6120">
        <w:rPr>
          <w:rFonts w:ascii="Times New Roman" w:hAnsi="Times New Roman" w:cs="Times New Roman"/>
          <w:color w:val="000000"/>
          <w:sz w:val="28"/>
          <w:szCs w:val="28"/>
        </w:rPr>
        <w:t>создание и обеспечение правовых, экономических и организационных условий, гарантий и стимулов деятельности детских и молодежных объединений, организаций, направленных на социальное становление, развитие и самореализацию детей и молодежи в общественной жизни, а также в целях охраны и защиты их прав и законных интересов</w:t>
      </w:r>
      <w:r>
        <w:rPr>
          <w:rFonts w:ascii="Times New Roman" w:hAnsi="Times New Roman" w:cs="Times New Roman"/>
          <w:color w:val="000000"/>
          <w:sz w:val="28"/>
          <w:szCs w:val="28"/>
        </w:rPr>
        <w:t>, и</w:t>
      </w:r>
      <w:r w:rsidRPr="009E6120">
        <w:rPr>
          <w:rFonts w:ascii="Times New Roman" w:hAnsi="Times New Roman" w:cs="Times New Roman"/>
          <w:sz w:val="28"/>
          <w:szCs w:val="28"/>
        </w:rPr>
        <w:t xml:space="preserve">  повышение доступности для детей и молодежи социальных услуг.</w:t>
      </w:r>
      <w:proofErr w:type="gramEnd"/>
    </w:p>
    <w:p w:rsidR="00813135" w:rsidRPr="009E6120" w:rsidRDefault="00813135" w:rsidP="00B536C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>Достижение поставленной цели требует решения следующих задач:</w:t>
      </w:r>
    </w:p>
    <w:p w:rsidR="00813135" w:rsidRPr="009E6120" w:rsidRDefault="00813135" w:rsidP="00B536C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 xml:space="preserve">- обеспечение финансовой поддержки деятельности детских и молодежных организаций  (далее -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>);</w:t>
      </w:r>
    </w:p>
    <w:p w:rsidR="00813135" w:rsidRPr="009E6120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 xml:space="preserve">- развитие информационной, консультационной и методической поддержки деятельности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>;</w:t>
      </w:r>
    </w:p>
    <w:p w:rsidR="00813135" w:rsidRPr="009E6120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 xml:space="preserve">- развитие организационно-управленческого, кадрового потенциала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>;</w:t>
      </w:r>
    </w:p>
    <w:p w:rsidR="00813135" w:rsidRPr="009E6120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 xml:space="preserve">- развитие институтов гражданского общества и механизмов участия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 xml:space="preserve"> в реализации государственной молодежной политики;</w:t>
      </w:r>
    </w:p>
    <w:p w:rsidR="00813135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>- внедрение и распространение эффективных методов работы по месту жительства;</w:t>
      </w:r>
    </w:p>
    <w:p w:rsidR="00813135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120">
        <w:rPr>
          <w:rFonts w:ascii="Times New Roman" w:hAnsi="Times New Roman" w:cs="Times New Roman"/>
          <w:sz w:val="28"/>
          <w:szCs w:val="28"/>
        </w:rPr>
        <w:t>- трудовое воспитание и повышение профессионального мастерства с привлечением молодежи к выполнению социально-</w:t>
      </w:r>
      <w:r>
        <w:rPr>
          <w:rFonts w:ascii="Times New Roman" w:hAnsi="Times New Roman" w:cs="Times New Roman"/>
          <w:sz w:val="28"/>
          <w:szCs w:val="28"/>
        </w:rPr>
        <w:t>значимых мероприятий;</w:t>
      </w:r>
    </w:p>
    <w:p w:rsidR="00813135" w:rsidRPr="009E6120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досуга молодежи;</w:t>
      </w:r>
    </w:p>
    <w:p w:rsidR="00813135" w:rsidRDefault="00813135" w:rsidP="0081313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6120">
        <w:rPr>
          <w:rFonts w:ascii="Times New Roman" w:hAnsi="Times New Roman" w:cs="Times New Roman"/>
          <w:sz w:val="28"/>
          <w:szCs w:val="28"/>
        </w:rPr>
        <w:t xml:space="preserve">мониторинг и анализ эффективности деятельности </w:t>
      </w:r>
      <w:proofErr w:type="spellStart"/>
      <w:r w:rsidRPr="009E6120"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9E6120">
        <w:rPr>
          <w:rFonts w:ascii="Times New Roman" w:hAnsi="Times New Roman" w:cs="Times New Roman"/>
          <w:sz w:val="28"/>
          <w:szCs w:val="28"/>
        </w:rPr>
        <w:t xml:space="preserve">  и реализации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3135" w:rsidRPr="009E6120" w:rsidRDefault="00813135" w:rsidP="008131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3135" w:rsidRDefault="00813135" w:rsidP="00B536C5">
      <w:pPr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120">
        <w:rPr>
          <w:rFonts w:ascii="Times New Roman" w:hAnsi="Times New Roman" w:cs="Times New Roman"/>
          <w:b/>
          <w:sz w:val="28"/>
          <w:szCs w:val="28"/>
        </w:rPr>
        <w:t>Сроки и этапы реализации муниципальной программы</w:t>
      </w:r>
    </w:p>
    <w:p w:rsidR="00813135" w:rsidRDefault="00813135" w:rsidP="00B53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34A80">
        <w:rPr>
          <w:rFonts w:ascii="Times New Roman" w:hAnsi="Times New Roman" w:cs="Times New Roman"/>
          <w:sz w:val="28"/>
          <w:szCs w:val="28"/>
        </w:rPr>
        <w:t xml:space="preserve">Программа рассчитана на </w:t>
      </w:r>
      <w:r>
        <w:rPr>
          <w:rFonts w:ascii="Times New Roman" w:hAnsi="Times New Roman" w:cs="Times New Roman"/>
          <w:sz w:val="28"/>
          <w:szCs w:val="28"/>
        </w:rPr>
        <w:t>5 лет</w:t>
      </w:r>
      <w:r w:rsidRPr="00034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реализуется с</w:t>
      </w:r>
      <w:r w:rsidRPr="00034A80">
        <w:rPr>
          <w:rFonts w:ascii="Times New Roman" w:hAnsi="Times New Roman" w:cs="Times New Roman"/>
          <w:sz w:val="28"/>
          <w:szCs w:val="28"/>
        </w:rPr>
        <w:t xml:space="preserve"> 1 января 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A80">
        <w:rPr>
          <w:rFonts w:ascii="Times New Roman" w:hAnsi="Times New Roman" w:cs="Times New Roman"/>
          <w:sz w:val="28"/>
          <w:szCs w:val="28"/>
        </w:rPr>
        <w:t>г. по 31 декабря 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034A80">
        <w:rPr>
          <w:rFonts w:ascii="Times New Roman" w:hAnsi="Times New Roman" w:cs="Times New Roman"/>
          <w:sz w:val="28"/>
          <w:szCs w:val="28"/>
        </w:rPr>
        <w:t>г.</w:t>
      </w:r>
    </w:p>
    <w:p w:rsidR="009A1E4D" w:rsidRDefault="009A1E4D" w:rsidP="00B53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1E4D" w:rsidRDefault="009A1E4D" w:rsidP="00B53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1E4D" w:rsidRDefault="009A1E4D" w:rsidP="00B536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1E4D" w:rsidRPr="00217697" w:rsidRDefault="009A1E4D" w:rsidP="00B536C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697" w:rsidRPr="00217697" w:rsidRDefault="00217697" w:rsidP="008131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697" w:rsidRDefault="00217697" w:rsidP="00B536C5">
      <w:pPr>
        <w:pStyle w:val="a4"/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</w:t>
      </w:r>
    </w:p>
    <w:p w:rsidR="00217697" w:rsidRPr="00217697" w:rsidRDefault="00217697" w:rsidP="00B536C5">
      <w:pPr>
        <w:pStyle w:val="a4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17697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программы разработаны исходя из необх</w:t>
      </w:r>
      <w:r w:rsidR="00147DD7">
        <w:rPr>
          <w:rFonts w:ascii="Times New Roman" w:hAnsi="Times New Roman" w:cs="Times New Roman"/>
          <w:sz w:val="28"/>
          <w:szCs w:val="28"/>
        </w:rPr>
        <w:t>одимости решения задач и целей 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DF032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2 к муниципальной программ</w:t>
      </w:r>
      <w:r w:rsidR="00DF032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3135" w:rsidRPr="00217697" w:rsidRDefault="00813135" w:rsidP="0081313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697">
        <w:rPr>
          <w:rFonts w:ascii="Times New Roman" w:hAnsi="Times New Roman" w:cs="Times New Roman"/>
          <w:b/>
          <w:sz w:val="28"/>
          <w:szCs w:val="28"/>
        </w:rPr>
        <w:tab/>
      </w:r>
    </w:p>
    <w:p w:rsidR="00813135" w:rsidRDefault="00813135" w:rsidP="00B536C5">
      <w:pPr>
        <w:numPr>
          <w:ilvl w:val="0"/>
          <w:numId w:val="1"/>
        </w:numPr>
        <w:spacing w:line="48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Важнейшие целевые индикаторы и показатели муниципальной </w:t>
      </w:r>
      <w:r w:rsidRPr="001F3AE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813135" w:rsidRDefault="00813135" w:rsidP="00B536C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AE1">
        <w:rPr>
          <w:rFonts w:ascii="Times New Roman" w:hAnsi="Times New Roman" w:cs="Times New Roman"/>
          <w:sz w:val="28"/>
          <w:szCs w:val="28"/>
        </w:rPr>
        <w:t xml:space="preserve">Система показателей (индикаторов) муниципальной  программы, включающая взаимодополняющие друг друга показатели (индикаторы) достижения цели и выполнения задач муниципальной программы,  приведена в  приложении 1 к  муниципальной  программе. </w:t>
      </w:r>
    </w:p>
    <w:p w:rsidR="00813135" w:rsidRPr="001F3AE1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AE1">
        <w:rPr>
          <w:rFonts w:ascii="Times New Roman" w:hAnsi="Times New Roman" w:cs="Times New Roman"/>
          <w:sz w:val="28"/>
          <w:szCs w:val="28"/>
        </w:rPr>
        <w:t xml:space="preserve">Состав показателей (индикаторов) муниципальной  программы увязан с основными мероприятиями муниципальной  программы, деятельностью </w:t>
      </w:r>
      <w:r>
        <w:rPr>
          <w:rFonts w:ascii="Times New Roman" w:hAnsi="Times New Roman" w:cs="Times New Roman"/>
          <w:sz w:val="28"/>
          <w:szCs w:val="28"/>
        </w:rPr>
        <w:t>муниципального автономного учреждения «Дом молодежных организаций» муниципального района</w:t>
      </w:r>
      <w:r w:rsidRPr="001F3AE1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1F3AE1">
        <w:rPr>
          <w:rFonts w:ascii="Times New Roman" w:hAnsi="Times New Roman" w:cs="Times New Roman"/>
          <w:sz w:val="28"/>
          <w:szCs w:val="28"/>
        </w:rPr>
        <w:t xml:space="preserve"> и позволяет оценить ожидаемые результаты и эффективность реализации муниципальной программы на период до 2019 года.</w:t>
      </w:r>
    </w:p>
    <w:p w:rsidR="00813135" w:rsidRPr="001F3AE1" w:rsidRDefault="00813135" w:rsidP="008131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3135" w:rsidRPr="001F3AE1" w:rsidRDefault="00813135" w:rsidP="00B536C5">
      <w:pPr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AE1">
        <w:rPr>
          <w:rFonts w:ascii="Times New Roman" w:hAnsi="Times New Roman" w:cs="Times New Roman"/>
          <w:b/>
          <w:sz w:val="28"/>
          <w:szCs w:val="28"/>
        </w:rPr>
        <w:t>Объемы и источники финансирования программных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3AE1">
        <w:rPr>
          <w:rFonts w:ascii="Times New Roman" w:hAnsi="Times New Roman" w:cs="Times New Roman"/>
          <w:b/>
          <w:sz w:val="28"/>
          <w:szCs w:val="28"/>
        </w:rPr>
        <w:t>мероприятий</w:t>
      </w:r>
    </w:p>
    <w:p w:rsidR="00813135" w:rsidRPr="007C7F86" w:rsidRDefault="00813135" w:rsidP="005A4135">
      <w:pPr>
        <w:autoSpaceDE/>
        <w:autoSpaceDN/>
        <w:adjustRightInd/>
        <w:spacing w:before="100" w:before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C7F86">
        <w:rPr>
          <w:rFonts w:ascii="Times New Roman" w:hAnsi="Times New Roman" w:cs="Times New Roman"/>
          <w:sz w:val="28"/>
          <w:szCs w:val="28"/>
        </w:rPr>
        <w:t>Финансирование мероп</w:t>
      </w:r>
      <w:r w:rsidR="005A4135" w:rsidRPr="007C7F86">
        <w:rPr>
          <w:rFonts w:ascii="Times New Roman" w:hAnsi="Times New Roman" w:cs="Times New Roman"/>
          <w:sz w:val="28"/>
          <w:szCs w:val="28"/>
        </w:rPr>
        <w:t>риятий Программы осуществляется</w:t>
      </w:r>
      <w:r w:rsidRPr="007C7F86">
        <w:rPr>
          <w:rFonts w:ascii="Times New Roman" w:hAnsi="Times New Roman" w:cs="Times New Roman"/>
          <w:sz w:val="28"/>
          <w:szCs w:val="28"/>
        </w:rPr>
        <w:t xml:space="preserve"> за счет средств местного</w:t>
      </w:r>
      <w:r w:rsidR="005A4135" w:rsidRPr="007C7F86">
        <w:rPr>
          <w:rFonts w:ascii="Times New Roman" w:hAnsi="Times New Roman" w:cs="Times New Roman"/>
          <w:sz w:val="28"/>
          <w:szCs w:val="28"/>
        </w:rPr>
        <w:t xml:space="preserve"> бюджета,</w:t>
      </w:r>
      <w:r w:rsidRPr="007C7F86">
        <w:rPr>
          <w:rFonts w:ascii="Times New Roman" w:hAnsi="Times New Roman" w:cs="Times New Roman"/>
          <w:sz w:val="28"/>
          <w:szCs w:val="28"/>
        </w:rPr>
        <w:t xml:space="preserve"> целевого выдел</w:t>
      </w:r>
      <w:r w:rsidR="006E1980">
        <w:rPr>
          <w:rFonts w:ascii="Times New Roman" w:hAnsi="Times New Roman" w:cs="Times New Roman"/>
          <w:sz w:val="28"/>
          <w:szCs w:val="28"/>
        </w:rPr>
        <w:t>ения средств областного бюджета и за счет безвозмездных перечислений спонсирующих организаций.</w:t>
      </w:r>
    </w:p>
    <w:p w:rsidR="00147DD7" w:rsidRPr="0056032A" w:rsidRDefault="00147DD7" w:rsidP="00B536C5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032A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составит </w:t>
      </w:r>
      <w:r w:rsidR="009A1E4D" w:rsidRPr="009A1E4D">
        <w:rPr>
          <w:rFonts w:ascii="Times New Roman" w:hAnsi="Times New Roman" w:cs="Times New Roman"/>
          <w:sz w:val="28"/>
          <w:szCs w:val="28"/>
        </w:rPr>
        <w:t xml:space="preserve">7048,823 </w:t>
      </w:r>
      <w:r w:rsidRPr="0056032A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147DD7" w:rsidRPr="0056032A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32A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6032A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9A1E4D" w:rsidRPr="009A1E4D">
        <w:rPr>
          <w:rFonts w:ascii="Times New Roman" w:hAnsi="Times New Roman" w:cs="Times New Roman"/>
          <w:sz w:val="28"/>
          <w:szCs w:val="24"/>
        </w:rPr>
        <w:t>1285,983</w:t>
      </w:r>
      <w:r w:rsidR="009A1E4D">
        <w:rPr>
          <w:rFonts w:ascii="Times New Roman" w:hAnsi="Times New Roman" w:cs="Times New Roman"/>
          <w:sz w:val="28"/>
          <w:szCs w:val="24"/>
        </w:rPr>
        <w:t xml:space="preserve"> </w:t>
      </w:r>
      <w:r w:rsidRPr="0056032A">
        <w:rPr>
          <w:rFonts w:ascii="Times New Roman" w:hAnsi="Times New Roman" w:cs="Times New Roman"/>
          <w:sz w:val="28"/>
          <w:szCs w:val="28"/>
        </w:rPr>
        <w:t>тыс. рублей;</w:t>
      </w:r>
    </w:p>
    <w:p w:rsidR="00147DD7" w:rsidRPr="0056032A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32A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6032A">
        <w:rPr>
          <w:rFonts w:ascii="Times New Roman" w:hAnsi="Times New Roman" w:cs="Times New Roman"/>
          <w:sz w:val="28"/>
          <w:szCs w:val="28"/>
        </w:rPr>
        <w:t xml:space="preserve"> году –  </w:t>
      </w:r>
      <w:r>
        <w:rPr>
          <w:rFonts w:ascii="Times New Roman" w:hAnsi="Times New Roman" w:cs="Times New Roman"/>
          <w:sz w:val="28"/>
          <w:szCs w:val="24"/>
        </w:rPr>
        <w:t>1440,71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56032A">
        <w:rPr>
          <w:rFonts w:ascii="Times New Roman" w:hAnsi="Times New Roman" w:cs="Times New Roman"/>
          <w:sz w:val="28"/>
          <w:szCs w:val="28"/>
        </w:rPr>
        <w:t>ыс. рублей;</w:t>
      </w:r>
    </w:p>
    <w:p w:rsidR="00147DD7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32A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6032A">
        <w:rPr>
          <w:rFonts w:ascii="Times New Roman" w:hAnsi="Times New Roman" w:cs="Times New Roman"/>
          <w:sz w:val="28"/>
          <w:szCs w:val="28"/>
        </w:rPr>
        <w:t xml:space="preserve"> году –  </w:t>
      </w:r>
      <w:r>
        <w:rPr>
          <w:rFonts w:ascii="Times New Roman" w:hAnsi="Times New Roman" w:cs="Times New Roman"/>
          <w:sz w:val="28"/>
          <w:szCs w:val="24"/>
        </w:rPr>
        <w:t>1440,71</w:t>
      </w:r>
      <w:r w:rsidRPr="0056032A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7DD7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56032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4"/>
        </w:rPr>
        <w:t>1440,71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7DD7" w:rsidRDefault="00147DD7" w:rsidP="00147DD7">
      <w:pPr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Pr="0056032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4"/>
        </w:rPr>
        <w:t>1440,71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813135" w:rsidRPr="0056615F" w:rsidRDefault="00813135" w:rsidP="00813135">
      <w:pPr>
        <w:pStyle w:val="a5"/>
        <w:spacing w:line="360" w:lineRule="auto"/>
        <w:jc w:val="both"/>
        <w:rPr>
          <w:sz w:val="28"/>
          <w:szCs w:val="28"/>
        </w:rPr>
      </w:pPr>
      <w:r>
        <w:tab/>
      </w:r>
      <w:r w:rsidRPr="0056615F">
        <w:rPr>
          <w:sz w:val="28"/>
          <w:szCs w:val="28"/>
        </w:rPr>
        <w:t>Объём финансирования мероприятий Программы определён исходя из объёма средств, затраченных в предыдущие годы на реализацию аналогичных мероприятий, а также в соответствии со сметами расходов на проведение мероприятий.</w:t>
      </w:r>
    </w:p>
    <w:p w:rsidR="00813135" w:rsidRDefault="00813135" w:rsidP="00A52F54">
      <w:pPr>
        <w:pStyle w:val="text3cl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6615F">
        <w:rPr>
          <w:sz w:val="28"/>
          <w:szCs w:val="28"/>
        </w:rPr>
        <w:t>Объемы финансирования Программы 2015 - 2019 годов носят прогнозный характер и подлежат ежегодному уточнению в установленном порядке при формировании проектов областного и муниципального бюджетов.</w:t>
      </w:r>
      <w:r>
        <w:rPr>
          <w:sz w:val="28"/>
          <w:szCs w:val="28"/>
        </w:rPr>
        <w:tab/>
        <w:t xml:space="preserve"> </w:t>
      </w:r>
    </w:p>
    <w:p w:rsidR="007C7F86" w:rsidRDefault="007C7F86" w:rsidP="00A52F54">
      <w:pPr>
        <w:pStyle w:val="text3cl"/>
        <w:spacing w:before="0" w:after="0" w:line="360" w:lineRule="auto"/>
        <w:jc w:val="both"/>
        <w:rPr>
          <w:sz w:val="28"/>
          <w:szCs w:val="28"/>
        </w:rPr>
      </w:pPr>
    </w:p>
    <w:p w:rsidR="00813135" w:rsidRPr="00147DD7" w:rsidRDefault="00813135" w:rsidP="007C7F86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DD7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муниципальной программы</w:t>
      </w:r>
    </w:p>
    <w:p w:rsidR="00813135" w:rsidRDefault="00813135" w:rsidP="007C7F86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03B6">
        <w:rPr>
          <w:rFonts w:ascii="Times New Roman" w:hAnsi="Times New Roman" w:cs="Times New Roman"/>
          <w:sz w:val="28"/>
          <w:szCs w:val="28"/>
        </w:rPr>
        <w:t xml:space="preserve">совершенствование нормативной правовой базы участия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 в решении социальных проблем и развитии гражданского общества в </w:t>
      </w:r>
      <w:r>
        <w:rPr>
          <w:rFonts w:ascii="Times New Roman" w:hAnsi="Times New Roman" w:cs="Times New Roman"/>
          <w:sz w:val="28"/>
          <w:szCs w:val="28"/>
        </w:rPr>
        <w:t>муниципальном районе Похвистневский</w:t>
      </w:r>
      <w:r w:rsidRPr="00AC03B6">
        <w:rPr>
          <w:rFonts w:ascii="Times New Roman" w:hAnsi="Times New Roman" w:cs="Times New Roman"/>
          <w:sz w:val="28"/>
          <w:szCs w:val="28"/>
        </w:rPr>
        <w:t>;</w:t>
      </w:r>
    </w:p>
    <w:p w:rsidR="00813135" w:rsidRDefault="00813135" w:rsidP="00FA061A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AC03B6">
        <w:rPr>
          <w:rFonts w:ascii="Times New Roman" w:hAnsi="Times New Roman" w:cs="Times New Roman"/>
          <w:sz w:val="28"/>
          <w:szCs w:val="28"/>
        </w:rPr>
        <w:t xml:space="preserve">создание необходимых условий для повышения эффективности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реализации государственной молодежной политики</w:t>
      </w:r>
      <w:r w:rsidRPr="00AC03B6">
        <w:rPr>
          <w:rFonts w:ascii="Times New Roman" w:hAnsi="Times New Roman" w:cs="Times New Roman"/>
          <w:sz w:val="28"/>
          <w:szCs w:val="28"/>
        </w:rPr>
        <w:t>;</w:t>
      </w:r>
    </w:p>
    <w:p w:rsidR="00813135" w:rsidRPr="00AC03B6" w:rsidRDefault="00813135" w:rsidP="00FA061A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AC03B6">
        <w:rPr>
          <w:rFonts w:ascii="Times New Roman" w:hAnsi="Times New Roman" w:cs="Times New Roman"/>
          <w:sz w:val="28"/>
          <w:szCs w:val="28"/>
        </w:rPr>
        <w:t xml:space="preserve">создание необходимых условий для профессионального развития руководителей, сотрудников и добровольцев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, 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C03B6">
        <w:rPr>
          <w:rFonts w:ascii="Times New Roman" w:hAnsi="Times New Roman" w:cs="Times New Roman"/>
          <w:sz w:val="28"/>
          <w:szCs w:val="28"/>
        </w:rPr>
        <w:t xml:space="preserve"> по вопросам взаимодействия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03B6">
        <w:rPr>
          <w:rFonts w:ascii="Times New Roman" w:hAnsi="Times New Roman" w:cs="Times New Roman"/>
          <w:sz w:val="28"/>
          <w:szCs w:val="28"/>
        </w:rPr>
        <w:t>и развития институтов гражданского общества;</w:t>
      </w:r>
    </w:p>
    <w:p w:rsidR="00813135" w:rsidRPr="00AC03B6" w:rsidRDefault="00813135" w:rsidP="00CD7089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 w:rsidRPr="00AC03B6">
        <w:rPr>
          <w:rFonts w:ascii="Times New Roman" w:hAnsi="Times New Roman" w:cs="Times New Roman"/>
          <w:sz w:val="28"/>
          <w:szCs w:val="28"/>
        </w:rPr>
        <w:t xml:space="preserve">создание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C03B6">
        <w:rPr>
          <w:rFonts w:ascii="Times New Roman" w:hAnsi="Times New Roman" w:cs="Times New Roman"/>
          <w:sz w:val="28"/>
          <w:szCs w:val="28"/>
        </w:rPr>
        <w:t xml:space="preserve"> информационной системы, обеспечивающей пропаганду и популяризацию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, благотворительной деятельности и добровольчества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AC03B6">
        <w:rPr>
          <w:rFonts w:ascii="Times New Roman" w:hAnsi="Times New Roman" w:cs="Times New Roman"/>
          <w:sz w:val="28"/>
          <w:szCs w:val="28"/>
        </w:rPr>
        <w:t>;</w:t>
      </w:r>
    </w:p>
    <w:p w:rsidR="00813135" w:rsidRPr="00AC03B6" w:rsidRDefault="00813135" w:rsidP="00CD7089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AC03B6">
        <w:rPr>
          <w:rFonts w:ascii="Times New Roman" w:hAnsi="Times New Roman" w:cs="Times New Roman"/>
          <w:sz w:val="28"/>
          <w:szCs w:val="28"/>
        </w:rPr>
        <w:t xml:space="preserve">организация постоянного мониторинга и анализа финансовых, экономических, социальных и иных показателей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, оценки эффективности мер, направленных на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муниципальном районе Похвистневский</w:t>
      </w:r>
      <w:r w:rsidRPr="00AC03B6">
        <w:rPr>
          <w:rFonts w:ascii="Times New Roman" w:hAnsi="Times New Roman" w:cs="Times New Roman"/>
          <w:sz w:val="28"/>
          <w:szCs w:val="28"/>
        </w:rPr>
        <w:t xml:space="preserve">; наиболее полное и эффективное использование возможностей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03B6">
        <w:rPr>
          <w:rFonts w:ascii="Times New Roman" w:hAnsi="Times New Roman" w:cs="Times New Roman"/>
          <w:sz w:val="28"/>
          <w:szCs w:val="28"/>
        </w:rPr>
        <w:t xml:space="preserve"> в решении задач социального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C03B6">
        <w:rPr>
          <w:rFonts w:ascii="Times New Roman" w:hAnsi="Times New Roman" w:cs="Times New Roman"/>
          <w:sz w:val="28"/>
          <w:szCs w:val="28"/>
        </w:rPr>
        <w:t xml:space="preserve"> за счет наращивания потенциала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</w:t>
      </w:r>
      <w:proofErr w:type="spellEnd"/>
      <w:r w:rsidRPr="00AC03B6">
        <w:rPr>
          <w:rFonts w:ascii="Times New Roman" w:hAnsi="Times New Roman" w:cs="Times New Roman"/>
          <w:sz w:val="28"/>
          <w:szCs w:val="28"/>
        </w:rPr>
        <w:t xml:space="preserve"> и обеспечения максимально эффективного его использования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3135" w:rsidRDefault="00813135" w:rsidP="00CD7089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расширение </w:t>
      </w:r>
      <w:r w:rsidRPr="00470862">
        <w:rPr>
          <w:rFonts w:ascii="Times New Roman" w:hAnsi="Times New Roman" w:cs="Times New Roman"/>
          <w:sz w:val="28"/>
          <w:szCs w:val="28"/>
        </w:rPr>
        <w:t xml:space="preserve"> сферы влияния</w:t>
      </w:r>
      <w:r>
        <w:rPr>
          <w:rFonts w:ascii="Times New Roman" w:hAnsi="Times New Roman" w:cs="Times New Roman"/>
          <w:sz w:val="28"/>
          <w:szCs w:val="28"/>
        </w:rPr>
        <w:t xml:space="preserve"> и  создание</w:t>
      </w:r>
      <w:r w:rsidRPr="00470862">
        <w:rPr>
          <w:rFonts w:ascii="Times New Roman" w:hAnsi="Times New Roman" w:cs="Times New Roman"/>
          <w:sz w:val="28"/>
          <w:szCs w:val="28"/>
        </w:rPr>
        <w:t xml:space="preserve"> положительного имиджа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645CC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5645CC">
        <w:rPr>
          <w:rFonts w:ascii="Times New Roman" w:hAnsi="Times New Roman" w:cs="Times New Roman"/>
          <w:sz w:val="28"/>
          <w:szCs w:val="28"/>
        </w:rPr>
        <w:t>автономно</w:t>
      </w:r>
      <w:r>
        <w:rPr>
          <w:rFonts w:ascii="Times New Roman" w:hAnsi="Times New Roman" w:cs="Times New Roman"/>
          <w:sz w:val="28"/>
          <w:szCs w:val="28"/>
        </w:rPr>
        <w:t>го  учреждения</w:t>
      </w:r>
      <w:r w:rsidRPr="005645CC">
        <w:rPr>
          <w:rFonts w:ascii="Times New Roman" w:hAnsi="Times New Roman" w:cs="Times New Roman"/>
          <w:sz w:val="28"/>
          <w:szCs w:val="28"/>
        </w:rPr>
        <w:t xml:space="preserve"> «Дом молодежных организаций»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3135" w:rsidRDefault="00813135" w:rsidP="00813135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13135" w:rsidRPr="00A52F54" w:rsidRDefault="00813135" w:rsidP="00FA061A">
      <w:pPr>
        <w:pStyle w:val="a4"/>
        <w:numPr>
          <w:ilvl w:val="0"/>
          <w:numId w:val="1"/>
        </w:numPr>
        <w:spacing w:line="48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52F54">
        <w:rPr>
          <w:rFonts w:ascii="Times New Roman" w:hAnsi="Times New Roman" w:cs="Times New Roman"/>
          <w:b/>
          <w:color w:val="000000"/>
          <w:sz w:val="28"/>
          <w:szCs w:val="28"/>
        </w:rPr>
        <w:t>Показатели социально-экономической эффективности реализации муниципальной программы</w:t>
      </w:r>
    </w:p>
    <w:p w:rsidR="00813135" w:rsidRPr="00BC6EE7" w:rsidRDefault="00813135" w:rsidP="00FA061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E7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 путем установления степени достижения ожидаемых результатов, а также сравнения текущих значений целевых индикаторов и показателей муниципальной программы с их запланированными значениями.</w:t>
      </w:r>
    </w:p>
    <w:p w:rsidR="00813135" w:rsidRPr="00BC6EE7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356803329"/>
      <w:r w:rsidRPr="00BC6EE7">
        <w:rPr>
          <w:rFonts w:ascii="Times New Roman" w:hAnsi="Times New Roman" w:cs="Times New Roman"/>
          <w:sz w:val="28"/>
          <w:szCs w:val="28"/>
        </w:rPr>
        <w:t>Комплексная оценка эффективности реализации муниципальной программы осуществляется ежегодно в течение всего срока её реализации и по окончании её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программы.</w:t>
      </w:r>
    </w:p>
    <w:p w:rsidR="00813135" w:rsidRPr="00BC6EE7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E7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BC6EE7">
        <w:rPr>
          <w:rFonts w:ascii="Times New Roman" w:hAnsi="Times New Roman" w:cs="Times New Roman"/>
          <w:sz w:val="28"/>
          <w:szCs w:val="28"/>
        </w:rPr>
        <w:t xml:space="preserve">Степень выполнения мероприятий муниципальной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 </w:t>
      </w:r>
    </w:p>
    <w:p w:rsidR="00813135" w:rsidRPr="00BC6EE7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EE7">
        <w:rPr>
          <w:rFonts w:ascii="Times New Roman" w:hAnsi="Times New Roman" w:cs="Times New Roman"/>
          <w:sz w:val="28"/>
          <w:szCs w:val="28"/>
        </w:rPr>
        <w:lastRenderedPageBreak/>
        <w:t>Степень выполнения мероприятий муниципальной программы по окончании ее реализации рассчитывается как отношение количества мероприятий, выполненных за весь период реализации муниципальной программы, к общему количеству мероприятий, предусмотренных к выполнению за весь период ее реализации.</w:t>
      </w:r>
    </w:p>
    <w:p w:rsidR="00813135" w:rsidRPr="00BC6EE7" w:rsidRDefault="00813135" w:rsidP="00813135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C6EE7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Эффективность реализации </w:t>
      </w:r>
      <w:r w:rsidRPr="00BC6EE7">
        <w:rPr>
          <w:rFonts w:ascii="Times New Roman" w:hAnsi="Times New Roman" w:cs="Times New Roman"/>
          <w:sz w:val="28"/>
          <w:szCs w:val="28"/>
        </w:rPr>
        <w:t>муниципальной</w:t>
      </w:r>
      <w:r w:rsidRPr="00BC6EE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оценивается путем соотнесения степени достижения показателей (индикаторов) </w:t>
      </w:r>
      <w:r w:rsidRPr="00BC6EE7">
        <w:rPr>
          <w:rFonts w:ascii="Times New Roman" w:hAnsi="Times New Roman" w:cs="Times New Roman"/>
          <w:sz w:val="28"/>
          <w:szCs w:val="28"/>
        </w:rPr>
        <w:t>муниципальной</w:t>
      </w:r>
      <w:r w:rsidRPr="00BC6EE7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  к уровню ее финансирования (расходов) с начала реализации.</w:t>
      </w:r>
    </w:p>
    <w:p w:rsidR="00813135" w:rsidRPr="00883F3E" w:rsidRDefault="00813135" w:rsidP="00813135">
      <w:pPr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Показатель эффективности реализации муниципальной программы  (</w:t>
      </w:r>
      <w:r w:rsidRPr="00883F3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83F3E">
        <w:rPr>
          <w:rFonts w:ascii="Times New Roman" w:hAnsi="Times New Roman" w:cs="Times New Roman"/>
          <w:sz w:val="28"/>
          <w:szCs w:val="28"/>
        </w:rPr>
        <w:t>) за отчетный период рассчитывается по формуле</w:t>
      </w:r>
    </w:p>
    <w:p w:rsidR="00813135" w:rsidRPr="000E052C" w:rsidRDefault="00813135" w:rsidP="00813135">
      <w:pPr>
        <w:spacing w:line="360" w:lineRule="auto"/>
        <w:ind w:firstLine="709"/>
        <w:jc w:val="center"/>
        <w:outlineLvl w:val="0"/>
      </w:pPr>
      <w:r w:rsidRPr="000E052C">
        <w:rPr>
          <w:position w:val="-56"/>
        </w:rPr>
        <w:object w:dxaOrig="2400" w:dyaOrig="1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65.25pt" o:ole="">
            <v:imagedata r:id="rId6" o:title=""/>
          </v:shape>
          <o:OLEObject Type="Embed" ProgID="Equation.3" ShapeID="_x0000_i1025" DrawAspect="Content" ObjectID="_1499847316" r:id="rId7"/>
        </w:object>
      </w:r>
      <w:r w:rsidRPr="000E052C">
        <w:t>,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83F3E">
        <w:rPr>
          <w:rFonts w:ascii="Times New Roman" w:hAnsi="Times New Roman" w:cs="Times New Roman"/>
          <w:sz w:val="28"/>
          <w:szCs w:val="24"/>
        </w:rPr>
        <w:t xml:space="preserve">где </w:t>
      </w:r>
      <w:r w:rsidRPr="00883F3E">
        <w:rPr>
          <w:rFonts w:ascii="Times New Roman" w:hAnsi="Times New Roman" w:cs="Times New Roman"/>
          <w:sz w:val="28"/>
          <w:szCs w:val="24"/>
          <w:lang w:val="en-US"/>
        </w:rPr>
        <w:t>N</w:t>
      </w:r>
      <w:r w:rsidRPr="00883F3E">
        <w:rPr>
          <w:rFonts w:ascii="Times New Roman" w:hAnsi="Times New Roman" w:cs="Times New Roman"/>
          <w:sz w:val="28"/>
          <w:szCs w:val="24"/>
        </w:rPr>
        <w:t xml:space="preserve"> – количество показателей (индикаторов) муниципальной программы;</w:t>
      </w:r>
    </w:p>
    <w:p w:rsidR="00813135" w:rsidRPr="00883F3E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766">
        <w:rPr>
          <w:position w:val="-10"/>
          <w:sz w:val="24"/>
          <w:szCs w:val="24"/>
        </w:rPr>
        <w:object w:dxaOrig="600" w:dyaOrig="360">
          <v:shape id="_x0000_i1026" type="#_x0000_t75" style="width:30pt;height:18pt" o:ole="">
            <v:imagedata r:id="rId8" o:title=""/>
          </v:shape>
          <o:OLEObject Type="Embed" ProgID="Equation.3" ShapeID="_x0000_i1026" DrawAspect="Content" ObjectID="_1499847317" r:id="rId9"/>
        </w:object>
      </w:r>
      <w:r w:rsidRPr="00790766">
        <w:rPr>
          <w:sz w:val="24"/>
          <w:szCs w:val="24"/>
        </w:rPr>
        <w:t xml:space="preserve">– </w:t>
      </w:r>
      <w:r w:rsidRPr="00883F3E">
        <w:rPr>
          <w:rFonts w:ascii="Times New Roman" w:hAnsi="Times New Roman" w:cs="Times New Roman"/>
          <w:sz w:val="28"/>
          <w:szCs w:val="28"/>
        </w:rPr>
        <w:t xml:space="preserve">плановое значение </w:t>
      </w:r>
      <w:r w:rsidRPr="00883F3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83F3E">
        <w:rPr>
          <w:rFonts w:ascii="Times New Roman" w:hAnsi="Times New Roman" w:cs="Times New Roman"/>
          <w:sz w:val="28"/>
          <w:szCs w:val="28"/>
        </w:rPr>
        <w:t>-го показателя (индикатора);</w:t>
      </w:r>
    </w:p>
    <w:p w:rsidR="00813135" w:rsidRPr="00790766" w:rsidRDefault="00813135" w:rsidP="00813135">
      <w:pPr>
        <w:spacing w:line="360" w:lineRule="auto"/>
        <w:ind w:firstLine="709"/>
        <w:jc w:val="both"/>
        <w:rPr>
          <w:sz w:val="24"/>
          <w:szCs w:val="24"/>
        </w:rPr>
      </w:pPr>
      <w:r w:rsidRPr="00790766">
        <w:rPr>
          <w:position w:val="-10"/>
          <w:sz w:val="24"/>
          <w:szCs w:val="24"/>
        </w:rPr>
        <w:object w:dxaOrig="600" w:dyaOrig="360">
          <v:shape id="_x0000_i1027" type="#_x0000_t75" style="width:30pt;height:18pt" o:ole="">
            <v:imagedata r:id="rId10" o:title=""/>
          </v:shape>
          <o:OLEObject Type="Embed" ProgID="Equation.3" ShapeID="_x0000_i1027" DrawAspect="Content" ObjectID="_1499847318" r:id="rId11"/>
        </w:object>
      </w:r>
      <w:r w:rsidRPr="00790766">
        <w:rPr>
          <w:sz w:val="24"/>
          <w:szCs w:val="24"/>
        </w:rPr>
        <w:t xml:space="preserve">– </w:t>
      </w:r>
      <w:r w:rsidRPr="00883F3E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883F3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83F3E">
        <w:rPr>
          <w:rFonts w:ascii="Times New Roman" w:hAnsi="Times New Roman" w:cs="Times New Roman"/>
          <w:sz w:val="28"/>
          <w:szCs w:val="28"/>
        </w:rPr>
        <w:t>-го показателя (индикатора) на конец отчетного периода;</w:t>
      </w:r>
    </w:p>
    <w:p w:rsidR="00813135" w:rsidRPr="00883F3E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766">
        <w:rPr>
          <w:position w:val="-4"/>
          <w:sz w:val="24"/>
          <w:szCs w:val="24"/>
        </w:rPr>
        <w:object w:dxaOrig="560" w:dyaOrig="300">
          <v:shape id="_x0000_i1028" type="#_x0000_t75" style="width:27.75pt;height:15pt" o:ole="">
            <v:imagedata r:id="rId12" o:title=""/>
          </v:shape>
          <o:OLEObject Type="Embed" ProgID="Equation.3" ShapeID="_x0000_i1028" DrawAspect="Content" ObjectID="_1499847319" r:id="rId13"/>
        </w:object>
      </w:r>
      <w:r w:rsidRPr="00790766">
        <w:rPr>
          <w:sz w:val="24"/>
          <w:szCs w:val="24"/>
        </w:rPr>
        <w:t xml:space="preserve">– </w:t>
      </w:r>
      <w:r w:rsidRPr="00883F3E">
        <w:rPr>
          <w:rFonts w:ascii="Times New Roman" w:hAnsi="Times New Roman" w:cs="Times New Roman"/>
          <w:sz w:val="28"/>
          <w:szCs w:val="28"/>
        </w:rPr>
        <w:t>плановая сумма средств на финансирование муниципальной программы  с начала реализации;</w:t>
      </w:r>
    </w:p>
    <w:p w:rsidR="00813135" w:rsidRPr="00883F3E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766">
        <w:rPr>
          <w:position w:val="-4"/>
          <w:sz w:val="24"/>
          <w:szCs w:val="24"/>
        </w:rPr>
        <w:object w:dxaOrig="540" w:dyaOrig="300">
          <v:shape id="_x0000_i1029" type="#_x0000_t75" style="width:27pt;height:15pt" o:ole="">
            <v:imagedata r:id="rId14" o:title=""/>
          </v:shape>
          <o:OLEObject Type="Embed" ProgID="Equation.3" ShapeID="_x0000_i1029" DrawAspect="Content" ObjectID="_1499847320" r:id="rId15"/>
        </w:object>
      </w:r>
      <w:r w:rsidRPr="00790766">
        <w:rPr>
          <w:sz w:val="24"/>
          <w:szCs w:val="24"/>
        </w:rPr>
        <w:t xml:space="preserve">– </w:t>
      </w:r>
      <w:r w:rsidRPr="00883F3E">
        <w:rPr>
          <w:rFonts w:ascii="Times New Roman" w:hAnsi="Times New Roman" w:cs="Times New Roman"/>
          <w:sz w:val="28"/>
          <w:szCs w:val="28"/>
        </w:rPr>
        <w:t>сумма фактически произведенных расходов на реализацию мероприятий муниципальной программы  на конец отчетного периода.</w:t>
      </w:r>
    </w:p>
    <w:p w:rsidR="00813135" w:rsidRPr="00883F3E" w:rsidRDefault="00813135" w:rsidP="008131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Для расчета показателя эффективности реализации муниципальной программы  используются показатели (индикаторы), достижение значений которых предусмотрено в отчетном году.</w:t>
      </w:r>
    </w:p>
    <w:p w:rsidR="00813135" w:rsidRPr="00740B34" w:rsidRDefault="00813135" w:rsidP="0081313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83F3E">
        <w:rPr>
          <w:rFonts w:ascii="Times New Roman" w:hAnsi="Times New Roman" w:cs="Times New Roman"/>
          <w:i/>
          <w:sz w:val="28"/>
          <w:szCs w:val="28"/>
        </w:rPr>
        <w:t xml:space="preserve">            Исполнение Программы позволит: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ориентировать массовое молодёжное сознание на позитивные модели построения  своей жизни;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активизировать гражданское самосознание и инициативу молодёжи;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повысить авторитет добровольческого движения;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повысить эффективность организации подростковой трудовой занятости;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снизить проявление негативных  процессов  в молодёжной среде путем предоставления молодёжи позитивных альтернатив самореализации и проведения свободного времени;</w:t>
      </w:r>
    </w:p>
    <w:p w:rsidR="00813135" w:rsidRPr="00883F3E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активизировать развитие в молодёжной среде стремление к здоровому образу жизни, к творчеству;</w:t>
      </w:r>
    </w:p>
    <w:p w:rsidR="00813135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3F3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F3E">
        <w:rPr>
          <w:rFonts w:ascii="Times New Roman" w:hAnsi="Times New Roman" w:cs="Times New Roman"/>
          <w:sz w:val="28"/>
          <w:szCs w:val="28"/>
        </w:rPr>
        <w:t>апробировать новые эффективные формы работы по месту жительства.</w:t>
      </w:r>
    </w:p>
    <w:p w:rsidR="00813135" w:rsidRDefault="00813135" w:rsidP="0081313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135" w:rsidRDefault="00813135" w:rsidP="001948F1">
      <w:pPr>
        <w:numPr>
          <w:ilvl w:val="0"/>
          <w:numId w:val="1"/>
        </w:num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A80">
        <w:rPr>
          <w:rFonts w:ascii="Times New Roman" w:hAnsi="Times New Roman" w:cs="Times New Roman"/>
          <w:b/>
          <w:sz w:val="28"/>
          <w:szCs w:val="28"/>
        </w:rPr>
        <w:t>Система организации контроля за ходом реализации муниципальной программы</w:t>
      </w:r>
    </w:p>
    <w:p w:rsidR="00813135" w:rsidRPr="0056032A" w:rsidRDefault="00813135" w:rsidP="001948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56032A">
        <w:rPr>
          <w:rFonts w:ascii="Times New Roman" w:hAnsi="Times New Roman" w:cs="Times New Roman"/>
          <w:sz w:val="28"/>
          <w:szCs w:val="28"/>
        </w:rPr>
        <w:t>бщее руководство и контроль за ходом реализации Программы осуществляет Администрация муниципального района Похвистневский</w:t>
      </w:r>
      <w:r w:rsidR="00BC0574">
        <w:rPr>
          <w:rFonts w:ascii="Times New Roman" w:hAnsi="Times New Roman" w:cs="Times New Roman"/>
          <w:sz w:val="28"/>
          <w:szCs w:val="28"/>
        </w:rPr>
        <w:t>, в лице первого заместителя Главы района по социальным вопросам.</w:t>
      </w:r>
      <w:r w:rsidRPr="0056032A">
        <w:rPr>
          <w:rFonts w:ascii="Times New Roman" w:hAnsi="Times New Roman" w:cs="Times New Roman"/>
          <w:sz w:val="28"/>
          <w:szCs w:val="28"/>
        </w:rPr>
        <w:t xml:space="preserve"> Ответственные исполнители Программы осуществляют руководство и контроль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32A">
        <w:rPr>
          <w:rFonts w:ascii="Times New Roman" w:hAnsi="Times New Roman" w:cs="Times New Roman"/>
          <w:sz w:val="28"/>
          <w:szCs w:val="28"/>
        </w:rPr>
        <w:t>за ходом реализации соответствующих программных мероприятий.</w:t>
      </w:r>
    </w:p>
    <w:p w:rsidR="00813135" w:rsidRDefault="00813135" w:rsidP="001948F1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03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032A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средств, предусмотренных на реализацию Программы,  осуществляет Финансовое управление Администрации 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6032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13135" w:rsidRPr="00F05E25" w:rsidRDefault="00813135" w:rsidP="001948F1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50244F" w:rsidRDefault="0050244F" w:rsidP="001948F1">
      <w:pPr>
        <w:spacing w:line="360" w:lineRule="auto"/>
      </w:pPr>
    </w:p>
    <w:sectPr w:rsidR="0050244F" w:rsidSect="0082053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32BD"/>
    <w:multiLevelType w:val="hybridMultilevel"/>
    <w:tmpl w:val="4DCCDF3E"/>
    <w:lvl w:ilvl="0" w:tplc="D55E3388">
      <w:start w:val="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DB6E5D"/>
    <w:multiLevelType w:val="hybridMultilevel"/>
    <w:tmpl w:val="4EA6A276"/>
    <w:lvl w:ilvl="0" w:tplc="96DCFE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35"/>
    <w:rsid w:val="00014DF3"/>
    <w:rsid w:val="000D50F6"/>
    <w:rsid w:val="00147DD7"/>
    <w:rsid w:val="001948F1"/>
    <w:rsid w:val="001F1BF1"/>
    <w:rsid w:val="00217697"/>
    <w:rsid w:val="00287B5D"/>
    <w:rsid w:val="0037299F"/>
    <w:rsid w:val="003D2B04"/>
    <w:rsid w:val="003D76E9"/>
    <w:rsid w:val="00420213"/>
    <w:rsid w:val="004A29A6"/>
    <w:rsid w:val="0050244F"/>
    <w:rsid w:val="0059152C"/>
    <w:rsid w:val="005A4135"/>
    <w:rsid w:val="006653B9"/>
    <w:rsid w:val="006E1980"/>
    <w:rsid w:val="00740B34"/>
    <w:rsid w:val="007C7F86"/>
    <w:rsid w:val="00813135"/>
    <w:rsid w:val="00826AE4"/>
    <w:rsid w:val="009846F0"/>
    <w:rsid w:val="009A1E4D"/>
    <w:rsid w:val="00A52F54"/>
    <w:rsid w:val="00B536C5"/>
    <w:rsid w:val="00BC0574"/>
    <w:rsid w:val="00C758B1"/>
    <w:rsid w:val="00CD7089"/>
    <w:rsid w:val="00D0237E"/>
    <w:rsid w:val="00D819DA"/>
    <w:rsid w:val="00D833E6"/>
    <w:rsid w:val="00DA1AC0"/>
    <w:rsid w:val="00DF032E"/>
    <w:rsid w:val="00E21D0C"/>
    <w:rsid w:val="00F25EFE"/>
    <w:rsid w:val="00FA061A"/>
    <w:rsid w:val="00FF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3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13135"/>
    <w:pPr>
      <w:widowControl/>
      <w:autoSpaceDE/>
      <w:autoSpaceDN/>
      <w:adjustRightInd/>
      <w:spacing w:after="200" w:line="360" w:lineRule="auto"/>
      <w:ind w:left="720" w:firstLine="56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5">
    <w:name w:val="Содержимое таблицы"/>
    <w:basedOn w:val="a"/>
    <w:rsid w:val="00813135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xt3cl">
    <w:name w:val="text3cl"/>
    <w:basedOn w:val="a"/>
    <w:rsid w:val="00813135"/>
    <w:pPr>
      <w:widowControl/>
      <w:autoSpaceDE/>
      <w:autoSpaceDN/>
      <w:adjustRightInd/>
      <w:spacing w:before="144" w:after="288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41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1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3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13135"/>
    <w:pPr>
      <w:widowControl/>
      <w:autoSpaceDE/>
      <w:autoSpaceDN/>
      <w:adjustRightInd/>
      <w:spacing w:after="200" w:line="360" w:lineRule="auto"/>
      <w:ind w:left="720" w:firstLine="56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5">
    <w:name w:val="Содержимое таблицы"/>
    <w:basedOn w:val="a"/>
    <w:rsid w:val="00813135"/>
    <w:pPr>
      <w:widowControl/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xt3cl">
    <w:name w:val="text3cl"/>
    <w:basedOn w:val="a"/>
    <w:rsid w:val="00813135"/>
    <w:pPr>
      <w:widowControl/>
      <w:autoSpaceDE/>
      <w:autoSpaceDN/>
      <w:adjustRightInd/>
      <w:spacing w:before="144" w:after="288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41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1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3659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24468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Иванова Е В</cp:lastModifiedBy>
  <cp:revision>3</cp:revision>
  <cp:lastPrinted>2015-07-24T09:24:00Z</cp:lastPrinted>
  <dcterms:created xsi:type="dcterms:W3CDTF">2015-07-31T06:57:00Z</dcterms:created>
  <dcterms:modified xsi:type="dcterms:W3CDTF">2015-07-31T07:29:00Z</dcterms:modified>
</cp:coreProperties>
</file>