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90" w:rsidRDefault="00FD3A90" w:rsidP="00FD3A90">
      <w:pPr>
        <w:pStyle w:val="2"/>
        <w:spacing w:after="0" w:line="240" w:lineRule="auto"/>
        <w:ind w:left="284" w:firstLine="0"/>
        <w:contextualSpacing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ИНФОРМАЦИЯ О МИГРАЦИОННЫХ ЦЕНТРАХ</w:t>
      </w:r>
    </w:p>
    <w:p w:rsidR="00FD3A90" w:rsidRDefault="00FD3A90" w:rsidP="00FD3A90">
      <w:pPr>
        <w:pStyle w:val="2"/>
        <w:spacing w:after="0" w:line="240" w:lineRule="auto"/>
        <w:ind w:left="284" w:firstLine="0"/>
        <w:contextualSpacing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САМАРСКОЙ ОБЛАСТИ</w:t>
      </w:r>
    </w:p>
    <w:p w:rsidR="00FD3A90" w:rsidRDefault="00FD3A90" w:rsidP="00FD3A90">
      <w:pPr>
        <w:pStyle w:val="2"/>
        <w:spacing w:after="0" w:line="240" w:lineRule="auto"/>
        <w:contextualSpacing/>
        <w:rPr>
          <w:rFonts w:cs="Times New Roman"/>
          <w:sz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3119"/>
        <w:gridCol w:w="2693"/>
      </w:tblGrid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4"/>
              </w:rPr>
              <w:t>п</w:t>
            </w:r>
            <w:proofErr w:type="gramEnd"/>
            <w:r>
              <w:rPr>
                <w:rFonts w:cs="Times New Roman"/>
                <w:b/>
                <w:sz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Телефон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УФМС России по Самарской области (отдел по вопросам трудовой миграции)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г. Самара, Заводское шоссе, д. 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(846)3210102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ФГУП «ПВС» ФМС России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г. Самара, 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ул. Осипенко,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д. 3 ст3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(846)3736757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Миграционный центр на базе 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ГКУ </w:t>
            </w:r>
            <w:proofErr w:type="gramStart"/>
            <w:r>
              <w:rPr>
                <w:rFonts w:cs="Times New Roman"/>
                <w:sz w:val="24"/>
              </w:rPr>
              <w:t>СО</w:t>
            </w:r>
            <w:proofErr w:type="gramEnd"/>
            <w:r>
              <w:rPr>
                <w:rFonts w:cs="Times New Roman"/>
                <w:sz w:val="24"/>
              </w:rPr>
              <w:t xml:space="preserve"> «Центр занятости населения городского округа Самара»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г. Самара, ул. Фрунзе, д. 115-117/ул. Некрасовская, д. 29-31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(846)3321617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Миграционный центр на базе 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ГКУ </w:t>
            </w:r>
            <w:proofErr w:type="gramStart"/>
            <w:r>
              <w:rPr>
                <w:rFonts w:cs="Times New Roman"/>
                <w:sz w:val="24"/>
              </w:rPr>
              <w:t>СО</w:t>
            </w:r>
            <w:proofErr w:type="gramEnd"/>
            <w:r>
              <w:rPr>
                <w:rFonts w:cs="Times New Roman"/>
                <w:sz w:val="24"/>
              </w:rPr>
              <w:t xml:space="preserve"> «Центр занятости населения городского округа Тольятти»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г. Тольятти, ул. </w:t>
            </w:r>
            <w:proofErr w:type="gramStart"/>
            <w:r>
              <w:rPr>
                <w:rFonts w:cs="Times New Roman"/>
                <w:sz w:val="24"/>
              </w:rPr>
              <w:t>Советская</w:t>
            </w:r>
            <w:proofErr w:type="gramEnd"/>
            <w:r>
              <w:rPr>
                <w:rFonts w:cs="Times New Roman"/>
                <w:sz w:val="24"/>
              </w:rPr>
              <w:t>,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д. 63, </w:t>
            </w:r>
            <w:proofErr w:type="spellStart"/>
            <w:r>
              <w:rPr>
                <w:rFonts w:cs="Times New Roman"/>
                <w:sz w:val="24"/>
              </w:rPr>
              <w:t>каб</w:t>
            </w:r>
            <w:proofErr w:type="spellEnd"/>
            <w:r>
              <w:rPr>
                <w:rFonts w:cs="Times New Roman"/>
                <w:sz w:val="24"/>
              </w:rPr>
              <w:t>. №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(8482)283692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АНО «Единый миграционный центр»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г. Самара, ул. </w:t>
            </w:r>
            <w:proofErr w:type="spellStart"/>
            <w:r>
              <w:rPr>
                <w:rFonts w:cs="Times New Roman"/>
                <w:sz w:val="24"/>
              </w:rPr>
              <w:t>Краснодонская</w:t>
            </w:r>
            <w:proofErr w:type="spellEnd"/>
            <w:r>
              <w:rPr>
                <w:rFonts w:cs="Times New Roman"/>
                <w:sz w:val="24"/>
              </w:rPr>
              <w:t>, д.61/ пр. Юных пионеров, д. 125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(987)9040163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(846)2007771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Миграционный центр «Южный»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г. Самара,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ул. Белгородская,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 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(937)9892539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ООО «Вторая Столица»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г. Самара, Заводское шоссе, д. 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(846)9777763</w:t>
            </w:r>
          </w:p>
        </w:tc>
      </w:tr>
      <w:tr w:rsidR="00FD3A90" w:rsidTr="00FD3A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tabs>
                <w:tab w:val="left" w:pos="426"/>
              </w:tabs>
              <w:ind w:firstLine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ООО «АГРО-СЕРВИС»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г. Тольятти,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ул. Борковская,</w:t>
            </w:r>
          </w:p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д. 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90" w:rsidRDefault="00FD3A90">
            <w:pPr>
              <w:ind w:firstLine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(8482)312777</w:t>
            </w:r>
          </w:p>
        </w:tc>
      </w:tr>
    </w:tbl>
    <w:p w:rsidR="00FD3A90" w:rsidRDefault="00FD3A90" w:rsidP="00FD3A90">
      <w:pPr>
        <w:pStyle w:val="2"/>
        <w:spacing w:after="0" w:line="240" w:lineRule="auto"/>
        <w:contextualSpacing/>
        <w:rPr>
          <w:rFonts w:cs="Times New Roman"/>
          <w:sz w:val="26"/>
          <w:szCs w:val="26"/>
        </w:rPr>
      </w:pPr>
    </w:p>
    <w:p w:rsidR="00D00EE7" w:rsidRDefault="00D00EE7">
      <w:bookmarkStart w:id="0" w:name="_GoBack"/>
      <w:bookmarkEnd w:id="0"/>
    </w:p>
    <w:sectPr w:rsidR="00D00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60"/>
    <w:rsid w:val="00C24260"/>
    <w:rsid w:val="00D00EE7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90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D3A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D3A90"/>
    <w:rPr>
      <w:rFonts w:ascii="Times New Roman" w:eastAsia="Lucida Sans Unicode" w:hAnsi="Times New Roman" w:cs="Tahoma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90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D3A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D3A90"/>
    <w:rPr>
      <w:rFonts w:ascii="Times New Roman" w:eastAsia="Lucida Sans Unicode" w:hAnsi="Times New Roman" w:cs="Tahoma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3</cp:revision>
  <dcterms:created xsi:type="dcterms:W3CDTF">2015-03-02T12:09:00Z</dcterms:created>
  <dcterms:modified xsi:type="dcterms:W3CDTF">2015-03-02T12:09:00Z</dcterms:modified>
</cp:coreProperties>
</file>