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8E3E37" w:rsidTr="008E3E37">
        <w:trPr>
          <w:trHeight w:val="728"/>
        </w:trPr>
        <w:tc>
          <w:tcPr>
            <w:tcW w:w="4518" w:type="dxa"/>
            <w:vMerge w:val="restart"/>
            <w:hideMark/>
          </w:tcPr>
          <w:p w:rsidR="008E3E37" w:rsidRDefault="008E3E3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1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E3E37" w:rsidRDefault="008E3E3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E3E37" w:rsidRDefault="008E3E3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E3E37" w:rsidRDefault="008E3E3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C3797">
              <w:rPr>
                <w:rFonts w:ascii="Times New Roman" w:hAnsi="Times New Roman" w:cs="Times New Roman"/>
                <w:sz w:val="28"/>
                <w:szCs w:val="28"/>
              </w:rPr>
              <w:t>31.12.2014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C3797">
              <w:rPr>
                <w:rFonts w:ascii="Times New Roman" w:hAnsi="Times New Roman" w:cs="Times New Roman"/>
                <w:sz w:val="28"/>
                <w:szCs w:val="28"/>
              </w:rPr>
              <w:t>1205</w:t>
            </w:r>
          </w:p>
          <w:p w:rsidR="008E3E37" w:rsidRDefault="008E3E3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E3E37" w:rsidRDefault="008E3E37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32" name="Группа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2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2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2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H2GGMPXAgAAP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06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207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252" name="Группа 2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2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2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52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C8YHP7AAgAAIwgAAA4AAAAAAAAAAAAAAAAALgIAAGRycy9lMm9Eb2MueG1sUEsBAi0AFAAG&#10;AAgAAAAhAKr7WiLhAAAACQEAAA8AAAAAAAAAAAAAAAAAGgUAAGRycy9kb3ducmV2LnhtbFBLBQYA&#10;AAAABAAEAPMAAAAoBgAAAAA=&#10;">
                      <v:shape id="AutoShape 209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210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E3E37" w:rsidTr="008E3E37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8E3E37" w:rsidRDefault="008E3E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8E3E37" w:rsidRDefault="008E3E37" w:rsidP="008E3E37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8E3E37" w:rsidRDefault="008E3E37" w:rsidP="008E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Положения об осуществлении</w:t>
      </w:r>
    </w:p>
    <w:p w:rsidR="008E3E37" w:rsidRDefault="008E3E37" w:rsidP="008E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отдельных государственных полномочий</w:t>
      </w:r>
    </w:p>
    <w:p w:rsidR="008E3E37" w:rsidRDefault="008E3E37" w:rsidP="008E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муниципального района</w:t>
      </w:r>
    </w:p>
    <w:p w:rsidR="008E3E37" w:rsidRDefault="008E3E37" w:rsidP="008E3E37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8E3E37" w:rsidRDefault="008E3E37" w:rsidP="008E3E37">
      <w:pPr>
        <w:rPr>
          <w:rFonts w:ascii="Times New Roman" w:hAnsi="Times New Roman" w:cs="Times New Roman"/>
        </w:rPr>
      </w:pPr>
    </w:p>
    <w:p w:rsidR="008E3E37" w:rsidRDefault="008E3E37" w:rsidP="008E3E3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86 Бюджетного кодекса Российской Федерации, статьей 20 Федерального закона от 06.10.2003 N 131-ФЗ "Об общих принципах организации местного самоуправления в Российской Федерации" 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8E3E37" w:rsidRDefault="008E3E37" w:rsidP="008E3E3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3E37" w:rsidRDefault="008E3E37" w:rsidP="008E3E37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8E3E37" w:rsidRDefault="008E3E37" w:rsidP="008E3E37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E3E37" w:rsidRDefault="008E3E37" w:rsidP="008E3E3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об осуществлении отдельных государственных полномочий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E3E37" w:rsidRDefault="008E3E37" w:rsidP="008E3E3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утратившими силу Постановление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AE3791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AE37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№10</w:t>
      </w:r>
      <w:r w:rsidR="00AE3791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 «Об утверждении Положения об осуществлении отдельных государственных полномочий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E3E37" w:rsidRDefault="008E3E37" w:rsidP="008E3E3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Администрации района (М.К.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E3E37" w:rsidRDefault="008E3E37" w:rsidP="008E3E37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со дня его подписания и подлежит размещению на сайте Администрации района.</w:t>
      </w:r>
    </w:p>
    <w:p w:rsidR="008E3E37" w:rsidRDefault="008E3E37" w:rsidP="008E3E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E3E37" w:rsidRDefault="008E3E37" w:rsidP="008E3E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3E37" w:rsidRDefault="008E3E37" w:rsidP="008E3E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8E3E37" w:rsidRDefault="008E3E37" w:rsidP="008E3E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E3E37" w:rsidRDefault="008E3E37" w:rsidP="008E3E37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E3E37" w:rsidRDefault="008E3E37" w:rsidP="008E3E37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8E3E37" w:rsidRDefault="008E3E37" w:rsidP="008E3E37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8E3E37" w:rsidRDefault="008E3E37" w:rsidP="008E3E37">
      <w:pPr>
        <w:ind w:left="54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1C3797">
        <w:rPr>
          <w:rFonts w:ascii="Times New Roman" w:hAnsi="Times New Roman" w:cs="Times New Roman"/>
          <w:sz w:val="24"/>
          <w:szCs w:val="24"/>
        </w:rPr>
        <w:t xml:space="preserve">31.12.2014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1C3797">
        <w:rPr>
          <w:rFonts w:ascii="Times New Roman" w:hAnsi="Times New Roman" w:cs="Times New Roman"/>
          <w:sz w:val="24"/>
          <w:szCs w:val="24"/>
        </w:rPr>
        <w:t>1205</w:t>
      </w:r>
      <w:bookmarkStart w:id="0" w:name="_GoBack"/>
      <w:bookmarkEnd w:id="0"/>
    </w:p>
    <w:p w:rsidR="008E3E37" w:rsidRDefault="008E3E37" w:rsidP="008E3E37">
      <w:pPr>
        <w:pStyle w:val="a6"/>
        <w:ind w:left="540" w:firstLine="0"/>
        <w:jc w:val="center"/>
      </w:pP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ОСУЩЕСТВЛЕНИИ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ОТДЕЛЬНЫХ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ГОСУДАРСТВЕННЫХ</w:t>
      </w: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ПОЛНОМОЧИЙ НА ТЕРРИТОРИИ МУНИЦИПАЛЬНОГО РАЙОНА ПОХВИСТНЕВСКИЙ</w:t>
      </w: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8E3E37" w:rsidRDefault="008E3E37" w:rsidP="008E3E37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8E3E37" w:rsidRDefault="00ED3B12" w:rsidP="00144B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8E3E37" w:rsidRPr="00C9176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8E3E37" w:rsidRPr="00C9176D">
        <w:rPr>
          <w:rFonts w:ascii="Times New Roman" w:hAnsi="Times New Roman" w:cs="Times New Roman"/>
          <w:sz w:val="24"/>
          <w:szCs w:val="24"/>
        </w:rPr>
        <w:t xml:space="preserve"> в соответствии с Законом Самарской области от </w:t>
      </w:r>
      <w:r w:rsidR="00D5197B">
        <w:rPr>
          <w:rFonts w:ascii="Times New Roman" w:hAnsi="Times New Roman" w:cs="Times New Roman"/>
          <w:sz w:val="24"/>
          <w:szCs w:val="24"/>
        </w:rPr>
        <w:t>11.</w:t>
      </w:r>
      <w:r w:rsidR="008E3E37" w:rsidRPr="00C9176D">
        <w:rPr>
          <w:rFonts w:ascii="Times New Roman" w:hAnsi="Times New Roman" w:cs="Times New Roman"/>
          <w:sz w:val="24"/>
          <w:szCs w:val="24"/>
        </w:rPr>
        <w:t>12.201</w:t>
      </w:r>
      <w:r w:rsidR="00D5197B">
        <w:rPr>
          <w:rFonts w:ascii="Times New Roman" w:hAnsi="Times New Roman" w:cs="Times New Roman"/>
          <w:sz w:val="24"/>
          <w:szCs w:val="24"/>
        </w:rPr>
        <w:t>4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 №1</w:t>
      </w:r>
      <w:r w:rsidR="00D5197B">
        <w:rPr>
          <w:rFonts w:ascii="Times New Roman" w:hAnsi="Times New Roman" w:cs="Times New Roman"/>
          <w:sz w:val="24"/>
          <w:szCs w:val="24"/>
        </w:rPr>
        <w:t>2</w:t>
      </w:r>
      <w:r w:rsidR="008E3E37" w:rsidRPr="00C9176D">
        <w:rPr>
          <w:rFonts w:ascii="Times New Roman" w:hAnsi="Times New Roman" w:cs="Times New Roman"/>
          <w:sz w:val="24"/>
          <w:szCs w:val="24"/>
        </w:rPr>
        <w:t>5-ГД «Об областном бюджете на 201</w:t>
      </w:r>
      <w:r w:rsidR="00D5197B">
        <w:rPr>
          <w:rFonts w:ascii="Times New Roman" w:hAnsi="Times New Roman" w:cs="Times New Roman"/>
          <w:sz w:val="24"/>
          <w:szCs w:val="24"/>
        </w:rPr>
        <w:t>5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D5197B">
        <w:rPr>
          <w:rFonts w:ascii="Times New Roman" w:hAnsi="Times New Roman" w:cs="Times New Roman"/>
          <w:sz w:val="24"/>
          <w:szCs w:val="24"/>
        </w:rPr>
        <w:t>6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 и 201</w:t>
      </w:r>
      <w:r w:rsidR="00D5197B">
        <w:rPr>
          <w:rFonts w:ascii="Times New Roman" w:hAnsi="Times New Roman" w:cs="Times New Roman"/>
          <w:sz w:val="24"/>
          <w:szCs w:val="24"/>
        </w:rPr>
        <w:t>7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 годов» наделя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E3E37" w:rsidRPr="00C9176D">
        <w:rPr>
          <w:rFonts w:ascii="Times New Roman" w:hAnsi="Times New Roman" w:cs="Times New Roman"/>
          <w:sz w:val="24"/>
          <w:szCs w:val="24"/>
        </w:rPr>
        <w:t>тся отдельными государственными полномочиями по следующим законам Самарской области: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Ввести в действие следующие положения законов Самарской области, предусматривающих наделение органов местного самоуправления отдельными государственными полномочиями и предоставление соответствующим местным бюджетам субвенций: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статью 10 Закона Самарской области «О бюджетном устройстве и бюджетном процессе в Самарской области»;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в сфере архивного дела»;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статьи 5 – 12 Закона Самарской области «Об административных комиссиях на территории Самарской области»;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местностей» в части наделения органов местного самоуправления отдельными государственными полномочиями по обеспечению жилыми помещениями граждан, указанных в пунктах 2, 2.1, 2.2, 3, 4 части 2     статьи 2 Закона Самарской области «Об обеспечении жилыми помещениями отдельных категорий граждан, проживающих на территории Самарской области»;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</w:t>
      </w:r>
      <w:r w:rsidRPr="00144B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4B5F">
        <w:rPr>
          <w:rFonts w:ascii="Times New Roman" w:hAnsi="Times New Roman" w:cs="Times New Roman"/>
          <w:sz w:val="24"/>
          <w:szCs w:val="24"/>
        </w:rPr>
        <w:t xml:space="preserve">государственными полномочиями по поддержке сельскохозяйственного производства»; 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населения»;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в сфере охраны труда»;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отдельными государственными полномочиями в сфере охраны окружающей среды»;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Закон Самарской области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области»;</w:t>
      </w:r>
    </w:p>
    <w:p w:rsidR="00D5197B" w:rsidRPr="00144B5F" w:rsidRDefault="00D5197B" w:rsidP="00144B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сельскохозяйственной переписи».</w:t>
      </w:r>
    </w:p>
    <w:p w:rsidR="00D5197B" w:rsidRPr="00144B5F" w:rsidRDefault="00D5197B" w:rsidP="00144B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3E37" w:rsidRPr="00C9176D" w:rsidRDefault="008E3E37" w:rsidP="00144B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 переданных муниципальному</w:t>
      </w:r>
      <w:r w:rsidRPr="00C9176D">
        <w:rPr>
          <w:rFonts w:ascii="Times New Roman" w:hAnsi="Times New Roman" w:cs="Times New Roman"/>
          <w:sz w:val="24"/>
          <w:szCs w:val="24"/>
        </w:rPr>
        <w:t xml:space="preserve"> району отдельных государственных полномочий осуществляется за счет субвенции, предусмотренных в Законе Самарской области от </w:t>
      </w:r>
      <w:r w:rsidR="001470A1">
        <w:rPr>
          <w:rFonts w:ascii="Times New Roman" w:hAnsi="Times New Roman" w:cs="Times New Roman"/>
          <w:sz w:val="24"/>
          <w:szCs w:val="24"/>
        </w:rPr>
        <w:t>11</w:t>
      </w:r>
      <w:r w:rsidRPr="00C9176D">
        <w:rPr>
          <w:rFonts w:ascii="Times New Roman" w:hAnsi="Times New Roman" w:cs="Times New Roman"/>
          <w:sz w:val="24"/>
          <w:szCs w:val="24"/>
        </w:rPr>
        <w:t>.12.201</w:t>
      </w:r>
      <w:r w:rsidR="001470A1">
        <w:rPr>
          <w:rFonts w:ascii="Times New Roman" w:hAnsi="Times New Roman" w:cs="Times New Roman"/>
          <w:sz w:val="24"/>
          <w:szCs w:val="24"/>
        </w:rPr>
        <w:t>4</w:t>
      </w:r>
      <w:r w:rsidRPr="00C9176D">
        <w:rPr>
          <w:rFonts w:ascii="Times New Roman" w:hAnsi="Times New Roman" w:cs="Times New Roman"/>
          <w:sz w:val="24"/>
          <w:szCs w:val="24"/>
        </w:rPr>
        <w:t xml:space="preserve"> №1</w:t>
      </w:r>
      <w:r w:rsidR="001470A1">
        <w:rPr>
          <w:rFonts w:ascii="Times New Roman" w:hAnsi="Times New Roman" w:cs="Times New Roman"/>
          <w:sz w:val="24"/>
          <w:szCs w:val="24"/>
        </w:rPr>
        <w:t>2</w:t>
      </w:r>
      <w:r w:rsidRPr="00C9176D">
        <w:rPr>
          <w:rFonts w:ascii="Times New Roman" w:hAnsi="Times New Roman" w:cs="Times New Roman"/>
          <w:sz w:val="24"/>
          <w:szCs w:val="24"/>
        </w:rPr>
        <w:t>5-ГД «Об областном бюджете на 201</w:t>
      </w:r>
      <w:r w:rsidR="001470A1">
        <w:rPr>
          <w:rFonts w:ascii="Times New Roman" w:hAnsi="Times New Roman" w:cs="Times New Roman"/>
          <w:sz w:val="24"/>
          <w:szCs w:val="24"/>
        </w:rPr>
        <w:t>5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1470A1">
        <w:rPr>
          <w:rFonts w:ascii="Times New Roman" w:hAnsi="Times New Roman" w:cs="Times New Roman"/>
          <w:sz w:val="24"/>
          <w:szCs w:val="24"/>
        </w:rPr>
        <w:t>6</w:t>
      </w:r>
      <w:r w:rsidRPr="00C9176D">
        <w:rPr>
          <w:rFonts w:ascii="Times New Roman" w:hAnsi="Times New Roman" w:cs="Times New Roman"/>
          <w:sz w:val="24"/>
          <w:szCs w:val="24"/>
        </w:rPr>
        <w:t xml:space="preserve"> и 201</w:t>
      </w:r>
      <w:r w:rsidR="001470A1">
        <w:rPr>
          <w:rFonts w:ascii="Times New Roman" w:hAnsi="Times New Roman" w:cs="Times New Roman"/>
          <w:sz w:val="24"/>
          <w:szCs w:val="24"/>
        </w:rPr>
        <w:t>7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годов» и перечисленных на счет бюджета муниципального района. Расходы на осуществление государственных полномочий являются расходными обязательствами муниципального района и подлежат включению в Реестр расходных обязательств муниципального района </w:t>
      </w:r>
      <w:proofErr w:type="spellStart"/>
      <w:r w:rsidRPr="00C9176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sz w:val="24"/>
          <w:szCs w:val="24"/>
        </w:rPr>
        <w:t>.</w:t>
      </w:r>
    </w:p>
    <w:p w:rsidR="008E3E37" w:rsidRPr="00C9176D" w:rsidRDefault="008E3E37" w:rsidP="008E3E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9BE" w:rsidRDefault="008C09BE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Pr="00C9176D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2. Исполнители отдельных государственных полномочий</w:t>
      </w: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2.1. Администрация муниципального района </w:t>
      </w:r>
      <w:proofErr w:type="spellStart"/>
      <w:r w:rsidRPr="00C9176D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исполнителем следующих государственных полномочий:</w:t>
      </w:r>
    </w:p>
    <w:p w:rsidR="008E3E37" w:rsidRPr="00C9176D" w:rsidRDefault="008E3E37" w:rsidP="008E3E37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2.1.1. В соответствии с </w:t>
      </w:r>
      <w:hyperlink r:id="rId6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A3B7A">
        <w:rPr>
          <w:rFonts w:ascii="Times New Roman" w:hAnsi="Times New Roman" w:cs="Times New Roman"/>
          <w:sz w:val="24"/>
          <w:szCs w:val="24"/>
        </w:rPr>
        <w:t>ом</w:t>
      </w:r>
      <w:r w:rsidRPr="00C9176D">
        <w:rPr>
          <w:rFonts w:ascii="Times New Roman" w:hAnsi="Times New Roman" w:cs="Times New Roman"/>
          <w:sz w:val="24"/>
          <w:szCs w:val="24"/>
        </w:rPr>
        <w:t xml:space="preserve"> Самарской области от 10.07.2006г. №72-ГД "О наделении органов местного самоуправления на территории Самарской области отдельными государственными полномочиями в сфере охраны труда" в сфере охраны труда: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осуществление методического руководства работой служб охраны труда организаций всех форм собственности, расположенных на территории муниципального образования (далее - организации);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оказание методической помощи организациям в работе по охране труда;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проведение анализа состояния условий и охраны труда, производственного травматизма и профессиональной заболеваемости на территории муниципального образования;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работа с обращениями граждан и организаций по вопросам, связанным с реализацией государственных полномочий;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организация обучения и проверки знаний по охране труда руководителей и специалистов организаций.</w:t>
      </w:r>
    </w:p>
    <w:p w:rsidR="008E3E37" w:rsidRPr="00C9176D" w:rsidRDefault="008E3E37" w:rsidP="008E3E37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2.1.2. В соответствии с </w:t>
      </w:r>
      <w:hyperlink r:id="rId7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A3B7A">
        <w:rPr>
          <w:rFonts w:ascii="Times New Roman" w:hAnsi="Times New Roman" w:cs="Times New Roman"/>
          <w:sz w:val="24"/>
          <w:szCs w:val="24"/>
        </w:rPr>
        <w:t>ом</w:t>
      </w:r>
      <w:r w:rsidRPr="00C9176D">
        <w:rPr>
          <w:rFonts w:ascii="Times New Roman" w:hAnsi="Times New Roman" w:cs="Times New Roman"/>
          <w:sz w:val="24"/>
          <w:szCs w:val="24"/>
        </w:rPr>
        <w:t xml:space="preserve"> Самарской области от 16.03.2007г. №16-ГД "О наделении органов местного самоуправления на территории Самарской области отдельными государственными полномочиями в сфере архивного дела" в сфере архивного дела:</w:t>
      </w:r>
    </w:p>
    <w:p w:rsidR="008E3E37" w:rsidRPr="00C9176D" w:rsidRDefault="008E3E37" w:rsidP="008E3E37">
      <w:pPr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по временному хранению, комплектованию, учету и использованию архивных документов архивного фонда Самарской области, относящихся к собственности Самарской области.</w:t>
      </w:r>
    </w:p>
    <w:p w:rsidR="008E3E37" w:rsidRPr="00C9176D" w:rsidRDefault="008E3E37" w:rsidP="008E3E37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2.1.3</w:t>
      </w:r>
      <w:proofErr w:type="gramStart"/>
      <w:r w:rsidRPr="00C9176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9176D">
        <w:rPr>
          <w:rFonts w:ascii="Times New Roman" w:hAnsi="Times New Roman" w:cs="Times New Roman"/>
          <w:sz w:val="24"/>
          <w:szCs w:val="24"/>
        </w:rPr>
        <w:t xml:space="preserve"> соответствии со </w:t>
      </w:r>
      <w:hyperlink r:id="rId8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статьями 5</w:t>
        </w:r>
      </w:hyperlink>
      <w:r w:rsidRPr="00AA3B7A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12</w:t>
        </w:r>
      </w:hyperlink>
      <w:r w:rsidRPr="00C9176D">
        <w:rPr>
          <w:rFonts w:ascii="Times New Roman" w:hAnsi="Times New Roman" w:cs="Times New Roman"/>
          <w:sz w:val="24"/>
          <w:szCs w:val="24"/>
        </w:rPr>
        <w:t xml:space="preserve"> Закона Самарской области от 06.05.2006г. №37-ГД "Об административных комиссиях на территории Самарской области" по созданию и организации деятельности административных комиссий муниципальных районов Самарской области. </w:t>
      </w:r>
    </w:p>
    <w:p w:rsidR="008E3E37" w:rsidRPr="00C9176D" w:rsidRDefault="008E3E37" w:rsidP="008E3E37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2.1.4. </w:t>
      </w:r>
      <w:proofErr w:type="gramStart"/>
      <w:r w:rsidRPr="00C9176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0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A3B7A">
        <w:rPr>
          <w:rFonts w:ascii="Times New Roman" w:hAnsi="Times New Roman" w:cs="Times New Roman"/>
          <w:sz w:val="24"/>
          <w:szCs w:val="24"/>
        </w:rPr>
        <w:t>ом</w:t>
      </w:r>
      <w:r w:rsidRPr="00C9176D">
        <w:rPr>
          <w:rFonts w:ascii="Times New Roman" w:hAnsi="Times New Roman" w:cs="Times New Roman"/>
          <w:sz w:val="24"/>
          <w:szCs w:val="24"/>
        </w:rPr>
        <w:t xml:space="preserve"> Самарской области от 24.10.2006г. №115-ГД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по обеспечению</w:t>
      </w:r>
      <w:proofErr w:type="gramEnd"/>
      <w:r w:rsidRPr="00C917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76D">
        <w:rPr>
          <w:rFonts w:ascii="Times New Roman" w:hAnsi="Times New Roman" w:cs="Times New Roman"/>
          <w:sz w:val="24"/>
          <w:szCs w:val="24"/>
        </w:rPr>
        <w:t xml:space="preserve">жилыми помещениями граждан, указанных в пунктах 2 – 4 части 2 статьи 2  Закона Самарской области от 11 июля 2006 года №87 – ГД "Об обеспечении жилыми помещениями отдельных категорий граждан, проживающих на территории Самарской области", вставших на учет в качестве нуждающихся в улучшении жилищных условий, и граждан, указанных в </w:t>
      </w:r>
      <w:hyperlink r:id="rId11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абзаце первом пункта 2.1 статьи 15</w:t>
        </w:r>
      </w:hyperlink>
      <w:r w:rsidRPr="00AA3B7A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абзаце третьем пункта 3.1 статьи 24</w:t>
        </w:r>
        <w:proofErr w:type="gramEnd"/>
      </w:hyperlink>
      <w:r w:rsidRPr="00AA3B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76D">
        <w:rPr>
          <w:rFonts w:ascii="Times New Roman" w:hAnsi="Times New Roman" w:cs="Times New Roman"/>
          <w:sz w:val="24"/>
          <w:szCs w:val="24"/>
        </w:rPr>
        <w:t xml:space="preserve">Федерального закона от 27 мая1998 года N 76-ФЗ "О статусе военнослужащих", в </w:t>
      </w:r>
      <w:hyperlink r:id="rId13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статье 2</w:t>
        </w:r>
      </w:hyperlink>
      <w:r w:rsidRPr="00AA3B7A">
        <w:rPr>
          <w:rFonts w:ascii="Times New Roman" w:hAnsi="Times New Roman" w:cs="Times New Roman"/>
          <w:sz w:val="24"/>
          <w:szCs w:val="24"/>
        </w:rPr>
        <w:t xml:space="preserve"> </w:t>
      </w:r>
      <w:r w:rsidRPr="00C9176D">
        <w:rPr>
          <w:rFonts w:ascii="Times New Roman" w:hAnsi="Times New Roman" w:cs="Times New Roman"/>
          <w:sz w:val="24"/>
          <w:szCs w:val="24"/>
        </w:rPr>
        <w:t xml:space="preserve">Федерального закона от 8 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граждан", а также государственными </w:t>
      </w:r>
      <w:r w:rsidRPr="00C9176D">
        <w:rPr>
          <w:rFonts w:ascii="Times New Roman" w:hAnsi="Times New Roman" w:cs="Times New Roman"/>
          <w:sz w:val="24"/>
          <w:szCs w:val="24"/>
        </w:rPr>
        <w:lastRenderedPageBreak/>
        <w:t xml:space="preserve">полномочиями Самарской области по постановке на учет и учету граждан, указанных в </w:t>
      </w:r>
      <w:hyperlink r:id="rId14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статье 1</w:t>
        </w:r>
      </w:hyperlink>
      <w:r w:rsidRPr="00C9176D">
        <w:rPr>
          <w:rFonts w:ascii="Times New Roman" w:hAnsi="Times New Roman" w:cs="Times New Roman"/>
          <w:sz w:val="24"/>
          <w:szCs w:val="24"/>
        </w:rPr>
        <w:t xml:space="preserve"> Федерального закона от</w:t>
      </w:r>
      <w:proofErr w:type="gramEnd"/>
      <w:r w:rsidRPr="00C9176D">
        <w:rPr>
          <w:rFonts w:ascii="Times New Roman" w:hAnsi="Times New Roman" w:cs="Times New Roman"/>
          <w:sz w:val="24"/>
          <w:szCs w:val="24"/>
        </w:rPr>
        <w:t xml:space="preserve"> 25 октября 2002 года N 125-ФЗ "О жилищных субсидиях гражданам, выезжающим из районов Крайнего Севера и приравненных к ним местностей":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C9176D">
        <w:rPr>
          <w:rFonts w:ascii="Times New Roman" w:hAnsi="Times New Roman" w:cs="Times New Roman"/>
          <w:sz w:val="24"/>
          <w:szCs w:val="24"/>
        </w:rPr>
        <w:t xml:space="preserve">) граждане, имеющие право на обеспечение жилыми помещениями в соответствии с Федеральным </w:t>
      </w:r>
      <w:hyperlink r:id="rId15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9176D">
        <w:rPr>
          <w:rFonts w:ascii="Times New Roman" w:hAnsi="Times New Roman" w:cs="Times New Roman"/>
          <w:sz w:val="24"/>
          <w:szCs w:val="24"/>
        </w:rPr>
        <w:t xml:space="preserve"> от 12 января 1995 года N 5-ФЗ "О ветеранах", вставшие на учет до 1 января 2005 года, а именно: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б) ветераны боевых действий;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в)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</w:t>
      </w:r>
      <w:proofErr w:type="gramStart"/>
      <w:r w:rsidRPr="00C9176D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C9176D">
        <w:rPr>
          <w:rFonts w:ascii="Times New Roman" w:hAnsi="Times New Roman" w:cs="Times New Roman"/>
          <w:sz w:val="24"/>
          <w:szCs w:val="24"/>
        </w:rPr>
        <w:t xml:space="preserve"> пропавшими без вести в районах боевых действий;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color w:val="FF0000"/>
          <w:sz w:val="24"/>
          <w:szCs w:val="24"/>
        </w:rPr>
        <w:t>1.1</w:t>
      </w:r>
      <w:r w:rsidRPr="00C9176D">
        <w:rPr>
          <w:rFonts w:ascii="Times New Roman" w:hAnsi="Times New Roman" w:cs="Times New Roman"/>
          <w:sz w:val="24"/>
          <w:szCs w:val="24"/>
        </w:rPr>
        <w:t xml:space="preserve">) граждане, имеющие право на обеспечение жилыми помещениями в соответствии с Федеральным </w:t>
      </w:r>
      <w:hyperlink r:id="rId16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9176D">
        <w:rPr>
          <w:rFonts w:ascii="Times New Roman" w:hAnsi="Times New Roman" w:cs="Times New Roman"/>
          <w:sz w:val="24"/>
          <w:szCs w:val="24"/>
        </w:rPr>
        <w:t xml:space="preserve"> от 12 января 1995 года N 5-ФЗ "О ветеранах", а именно: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а) инвалиды Великой Отечественной войны;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9176D">
        <w:rPr>
          <w:rFonts w:ascii="Times New Roman" w:hAnsi="Times New Roman" w:cs="Times New Roman"/>
          <w:sz w:val="24"/>
          <w:szCs w:val="24"/>
        </w:rPr>
        <w:t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  <w:proofErr w:type="gramEnd"/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9176D">
        <w:rPr>
          <w:rFonts w:ascii="Times New Roman" w:hAnsi="Times New Roman" w:cs="Times New Roman"/>
          <w:sz w:val="24"/>
          <w:szCs w:val="24"/>
        </w:rPr>
        <w:t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г) лица, награжденные знаком "Жителю блокадного Ленинграда";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9176D">
        <w:rPr>
          <w:rFonts w:ascii="Times New Roman" w:hAnsi="Times New Roman" w:cs="Times New Roman"/>
          <w:color w:val="FF0000"/>
          <w:sz w:val="24"/>
          <w:szCs w:val="24"/>
        </w:rPr>
        <w:t>1.2)</w:t>
      </w:r>
      <w:r w:rsidRPr="00C9176D">
        <w:rPr>
          <w:rFonts w:ascii="Times New Roman" w:hAnsi="Times New Roman" w:cs="Times New Roman"/>
          <w:sz w:val="24"/>
          <w:szCs w:val="24"/>
        </w:rPr>
        <w:t xml:space="preserve"> отнесенные в соответствии с Федеральным </w:t>
      </w:r>
      <w:hyperlink r:id="rId17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9176D">
        <w:rPr>
          <w:rFonts w:ascii="Times New Roman" w:hAnsi="Times New Roman" w:cs="Times New Roman"/>
          <w:sz w:val="24"/>
          <w:szCs w:val="24"/>
        </w:rPr>
        <w:t xml:space="preserve"> от 12 января 1995 года N 5-ФЗ "О ветеранах" к ветеранам Великой Отечественной войны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</w:t>
      </w:r>
      <w:proofErr w:type="gramEnd"/>
      <w:r w:rsidRPr="00C9176D">
        <w:rPr>
          <w:rFonts w:ascii="Times New Roman" w:hAnsi="Times New Roman" w:cs="Times New Roman"/>
          <w:sz w:val="24"/>
          <w:szCs w:val="24"/>
        </w:rPr>
        <w:t xml:space="preserve"> Великой Отечественной войны;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2) граждане, имеющие право на обеспечение жилыми помещениями, в соответствии с </w:t>
      </w:r>
      <w:hyperlink r:id="rId18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9176D">
        <w:rPr>
          <w:rFonts w:ascii="Times New Roman" w:hAnsi="Times New Roman" w:cs="Times New Roman"/>
          <w:sz w:val="24"/>
          <w:szCs w:val="24"/>
        </w:rPr>
        <w:t xml:space="preserve"> Российской Федерации от 18 октября 1991 года N 1761-1 "О реабилитации жертв политических репрессий";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lastRenderedPageBreak/>
        <w:t xml:space="preserve">3) граждане, имеющие право на обеспечение жилыми помещениями, в соответствии с Федеральным </w:t>
      </w:r>
      <w:hyperlink r:id="rId19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9176D">
        <w:rPr>
          <w:rFonts w:ascii="Times New Roman" w:hAnsi="Times New Roman" w:cs="Times New Roman"/>
          <w:sz w:val="24"/>
          <w:szCs w:val="24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а) инвалиды;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б) семьи, имеющие детей-инвалидов.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2.1.5. </w:t>
      </w:r>
      <w:proofErr w:type="gramStart"/>
      <w:r w:rsidRPr="00C9176D">
        <w:rPr>
          <w:rFonts w:ascii="Times New Roman" w:hAnsi="Times New Roman" w:cs="Times New Roman"/>
          <w:sz w:val="24"/>
          <w:szCs w:val="24"/>
        </w:rPr>
        <w:t>В соответствии с Законом Самарской области от 28 декабря 2012 года № 135 – ГД «Об обеспечении жилыми помещениями детей – сирот и детей, оставшихся без попечения родителей, лиц из числа детей – сирот и детей, оставшихся без попечения родителей, на территории Самарской области», органы местного самоуправления муниципальных районов и городских округов Самарской области наделяются отдельными государственными полномочиями Самарской области по обеспечению жилыми помещениями</w:t>
      </w:r>
      <w:proofErr w:type="gramEnd"/>
      <w:r w:rsidRPr="00C9176D">
        <w:rPr>
          <w:rFonts w:ascii="Times New Roman" w:hAnsi="Times New Roman" w:cs="Times New Roman"/>
          <w:sz w:val="24"/>
          <w:szCs w:val="24"/>
        </w:rPr>
        <w:t xml:space="preserve">, указанными в части 1 настоящей статьи, детей – сирот и детей, оставшихся без попечения родителей. </w:t>
      </w:r>
    </w:p>
    <w:p w:rsidR="008E3E37" w:rsidRPr="00C9176D" w:rsidRDefault="008E3E37" w:rsidP="008E3E37">
      <w:pPr>
        <w:widowControl/>
        <w:ind w:left="540" w:firstLine="540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2.1.6</w:t>
      </w:r>
      <w:proofErr w:type="gramStart"/>
      <w:r w:rsidRPr="00C9176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9176D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20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A3B7A">
        <w:rPr>
          <w:rFonts w:ascii="Times New Roman" w:hAnsi="Times New Roman" w:cs="Times New Roman"/>
          <w:sz w:val="24"/>
          <w:szCs w:val="24"/>
        </w:rPr>
        <w:t>ом</w:t>
      </w:r>
      <w:r w:rsidRPr="00C9176D">
        <w:rPr>
          <w:rFonts w:ascii="Times New Roman" w:hAnsi="Times New Roman" w:cs="Times New Roman"/>
          <w:sz w:val="24"/>
          <w:szCs w:val="24"/>
        </w:rPr>
        <w:t xml:space="preserve"> Самарской области от 06.04.2010 №36-ГД "О наделении органов местного самоуправления отдельными государственными полномочиями в сфере охраны окружающей среды":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1) региональный государственный экологический надзор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 надзору, в следующих сферах: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а) государственный надзор в области обращения с отходами;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б) государственный надзор в области охраны атмосферного воздуха;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в) государственный надзор в области охраны водных объектов, за исключением водных объектов, подлежащих федеральному государственному надзору;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2) учет объектов и источников негативного воздействия на окружающую среду, полномочием по государственному экологическому надзору за которыми в соответствии с </w:t>
      </w:r>
      <w:hyperlink r:id="rId21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пунктом 1 части 1</w:t>
        </w:r>
      </w:hyperlink>
      <w:r w:rsidRPr="00C9176D">
        <w:rPr>
          <w:rFonts w:ascii="Times New Roman" w:hAnsi="Times New Roman" w:cs="Times New Roman"/>
          <w:sz w:val="24"/>
          <w:szCs w:val="24"/>
        </w:rPr>
        <w:t xml:space="preserve"> настоящей статьи наделяются органы местного самоуправления;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3) контроль в установленном федеральным законодательством порядке платы за негативное воздействие на окружающую среду по объектам хозяйственной и иной деятельности, за исключением объектов, подлежащих федеральному государственному экологическому контролю.</w:t>
      </w:r>
    </w:p>
    <w:p w:rsidR="008E3E37" w:rsidRPr="00C9176D" w:rsidRDefault="008E3E37" w:rsidP="008E3E37">
      <w:pPr>
        <w:pStyle w:val="a5"/>
        <w:spacing w:before="0" w:beforeAutospacing="0" w:after="0" w:afterAutospacing="0"/>
        <w:ind w:left="372" w:firstLine="336"/>
        <w:jc w:val="both"/>
        <w:rPr>
          <w:rFonts w:ascii="Times New Roman" w:hAnsi="Times New Roman" w:cs="Times New Roman"/>
        </w:rPr>
      </w:pPr>
      <w:r w:rsidRPr="00C9176D">
        <w:rPr>
          <w:rFonts w:ascii="Times New Roman" w:hAnsi="Times New Roman" w:cs="Times New Roman"/>
        </w:rPr>
        <w:t xml:space="preserve">     2.1.7. В соответствии с Законом Самарской области от 01.06.2006г. №49-ГД "О наделении  органов    местного      самоуправления на    территории   Самарской области отдельными государственными        полномочиями по подготовке    и проведению        Всероссийской   сельскохозяйственной переписи":</w:t>
      </w:r>
    </w:p>
    <w:p w:rsidR="008E3E37" w:rsidRPr="00C9176D" w:rsidRDefault="008E3E37" w:rsidP="008E3E37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предоставление по запросу территориального органа федерального органа исполнительной власти, ответственного за проведение Всероссийской сельскохозяйственной переписи, имеющихся у них сведений об объектах Всероссийской сельскохозяйственной переписи;</w:t>
      </w:r>
    </w:p>
    <w:p w:rsidR="008E3E37" w:rsidRPr="00C9176D" w:rsidRDefault="008E3E37" w:rsidP="008E3E37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предоставление помещений, оснащенных телефонной связью и мебелью, для работы лиц, осуществляющих сбор сведений об объектах Всероссийской сельскохозяйственной переписи, и хранения переписных листов и иных документов Всероссийской сельскохозяйственной переписи, а также транспортных средств;</w:t>
      </w:r>
    </w:p>
    <w:p w:rsidR="008E3E37" w:rsidRDefault="008E3E37" w:rsidP="008E3E37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содействие привлечению граждан, проживающих в соответствующих муниципальных образованиях Самарской области, к сбору сведений об объектах Всероссийской сельскохозяйственной переписи.</w:t>
      </w:r>
    </w:p>
    <w:p w:rsidR="008C09BE" w:rsidRDefault="008C09BE" w:rsidP="008E3E37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9BE" w:rsidRDefault="008C09BE" w:rsidP="008E3E37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9BE" w:rsidRPr="00C9176D" w:rsidRDefault="008C09BE" w:rsidP="008E3E37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</w:t>
      </w:r>
      <w:r w:rsidR="00095937">
        <w:rPr>
          <w:rFonts w:ascii="Times New Roman" w:hAnsi="Times New Roman" w:cs="Times New Roman"/>
          <w:b/>
          <w:bCs/>
          <w:sz w:val="24"/>
          <w:szCs w:val="24"/>
        </w:rPr>
        <w:t>Муниципальное казенное учреждение «</w:t>
      </w:r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Управление социальной защиты населения муниципального района </w:t>
      </w:r>
      <w:proofErr w:type="spellStart"/>
      <w:r w:rsidRPr="00C9176D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proofErr w:type="spellEnd"/>
      <w:r w:rsidR="00095937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области»</w:t>
      </w:r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исполнителем следующих государственных полномочий:</w:t>
      </w: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Default="008E3E37" w:rsidP="008E3E37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2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A3B7A">
        <w:rPr>
          <w:rFonts w:ascii="Times New Roman" w:hAnsi="Times New Roman" w:cs="Times New Roman"/>
          <w:sz w:val="24"/>
          <w:szCs w:val="24"/>
        </w:rPr>
        <w:t>ом</w:t>
      </w:r>
      <w:r w:rsidRPr="00C9176D">
        <w:rPr>
          <w:rFonts w:ascii="Times New Roman" w:hAnsi="Times New Roman" w:cs="Times New Roman"/>
          <w:sz w:val="24"/>
          <w:szCs w:val="24"/>
        </w:rPr>
        <w:t xml:space="preserve">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населения": 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2.2.1) в сфере социальной поддержки: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C853D1">
        <w:rPr>
          <w:rFonts w:ascii="Times New Roman" w:hAnsi="Times New Roman" w:cs="Times New Roman"/>
          <w:iCs/>
          <w:sz w:val="24"/>
          <w:szCs w:val="24"/>
        </w:rPr>
        <w:t xml:space="preserve">прием документов, назначение (отказ в назначении) и перерасчет пособий, компенсаций, доплат к пенсиям и пособиям, ежемесячных денежных выплат, в том числе ежемесячных денежных выплат на оплату жилого помещения и коммунальных услуг отдельным категориям лиц согласно действующему законодательству, субсидий на оплату жилого помещения и коммунальных услуг, за исключением выплаты единовременного пособия при передаче ребенка на усыновление (удочерение), </w:t>
      </w:r>
      <w:proofErr w:type="gramEnd"/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ведение учета излишне полученных сумм социальных выплат и принятие мер по их удержанию, осуществление выборочной проверки правильности представленных заявителем документов о доходах семьи, иных документов, дающих основание для назначения социальных выплат;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реализация мероприятий по обеспечению работников бюджетной сферы путевками на санаторно-курортное лечение в соответствии с законодательством Самарской области;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реализация мероприятий по социальной адаптации инвалидов и их социальной интеграции;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реализация мероприятий по социальной адаптации лиц, освобожденных из мест лишения свободы и лиц без определенного места жительства;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проведение работы по оформлению документов (удостоверений), предоставляющих право получения мер социальной поддержки отдельным категориям лиц, выдача которых относится к компетенции органа исполнительной власти Самарской области, осуществляющего реализацию государственной политики в сфере социальной защиты населения;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исполнение функции по опеке и попечительству в отношении совершеннолетних граждан;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содействие в оказании адресной материальной поддержки малообеспеченным семьям и одиноко проживающим гражданам;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прием документов и исчисление трудового стажа, требуемого для присвоения звания "Ветеран труда Самарской области", присвоение (отказ в присвоении) звания "Ветеран труда Самарской области", оформление, учет и выдача удостоверений ветерана труда Самарской области.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2.2.2) в сфере обеспечения мер социальной поддержки и социального обслуживания: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проведение анализа и обобщение сведений о предоставленных видах социальной поддержки и социальных услугах;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 xml:space="preserve">обеспечение информационного взаимодействия с населением через средства массовой информации по вопросам социальной поддержки населения; 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создание информационной базы данных получателей социальных выплат, а также информационных баз данных других категорий нуждающихся и получателей социальных услуг и мер социальной поддержки, предоставление указанных сведений, в том числе для организации централизованных социальных выплат (прекращения выплат), в Министерство здравоохранения и социального развития Самарской области;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lastRenderedPageBreak/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 xml:space="preserve">взаимодействие с организациями и ведомствами по вопросам социальной поддержки населения </w:t>
      </w:r>
    </w:p>
    <w:p w:rsidR="00540C3B" w:rsidRPr="00C853D1" w:rsidRDefault="00540C3B" w:rsidP="00540C3B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C853D1">
        <w:rPr>
          <w:rFonts w:ascii="Times New Roman" w:hAnsi="Times New Roman" w:cs="Times New Roman"/>
          <w:iCs/>
          <w:sz w:val="24"/>
          <w:szCs w:val="24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540C3B" w:rsidRPr="00C9176D" w:rsidRDefault="00540C3B" w:rsidP="008E3E37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.3. Финансовое управление Администрации муниципального района </w:t>
      </w:r>
      <w:proofErr w:type="spellStart"/>
      <w:r w:rsidRPr="00C9176D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исполнителем следующих государственных полномочий:</w:t>
      </w:r>
    </w:p>
    <w:p w:rsidR="008E3E37" w:rsidRPr="00C9176D" w:rsidRDefault="008E3E37" w:rsidP="008E3E37">
      <w:pPr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23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статьей 10</w:t>
        </w:r>
      </w:hyperlink>
      <w:r w:rsidRPr="00C9176D">
        <w:rPr>
          <w:rFonts w:ascii="Times New Roman" w:hAnsi="Times New Roman" w:cs="Times New Roman"/>
          <w:sz w:val="24"/>
          <w:szCs w:val="24"/>
        </w:rPr>
        <w:t xml:space="preserve"> Закона Самарской области от 28.12.2005г. №235-ГД "О бюджетном устройстве и бюджетном процессе в Самарской области" по расчету и предоставлению дотаций на выравнивание бюджетной обеспеченности поселений бюджетам поселений за счет средств областного бюджета.</w:t>
      </w: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8E3E37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2.4. Муниципальное казенное учреждение «Управление по вопросам семьи, опеки и попечительства муниципального района </w:t>
      </w:r>
      <w:proofErr w:type="spellStart"/>
      <w:r w:rsidRPr="00C9176D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области»  является исполнителем следующих государственных полномочий:</w:t>
      </w:r>
    </w:p>
    <w:p w:rsidR="005C519D" w:rsidRPr="005C519D" w:rsidRDefault="005C519D" w:rsidP="005C519D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19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4" w:history="1">
        <w:r w:rsidRPr="005C519D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5C519D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населения", Законом Самарской области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19D">
        <w:rPr>
          <w:rFonts w:ascii="Times New Roman" w:hAnsi="Times New Roman" w:cs="Times New Roman"/>
          <w:sz w:val="24"/>
          <w:szCs w:val="24"/>
        </w:rPr>
        <w:t>11 декабря 2014 г. № 125-ГД, Законом  Самарской области от 4 декабря 2013 г. № 105-ГД: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1) в сфере социальной поддержки: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C519D">
        <w:rPr>
          <w:rFonts w:ascii="Times New Roman" w:hAnsi="Times New Roman" w:cs="Times New Roman"/>
          <w:bCs/>
          <w:sz w:val="24"/>
          <w:szCs w:val="24"/>
        </w:rPr>
        <w:t>назначение (отказ в назначении) единовременного пособия при передаче ребенка на воспитание в семью, за исключением назначения и выплаты единовременного пособия при передаче ребенка на усыновление (удочерение), назначение (отказ в назначении) ежемесячной денежной выплаты на содержание детей-сирот и детей, оставшихся без попечения родителей, находящихся под опекой (попечительством), включая предварительные опеку или попечительство, в приемных семьях, на патронатном воспитании, назначение (отказ в</w:t>
      </w:r>
      <w:proofErr w:type="gramEnd"/>
      <w:r w:rsidRPr="005C519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C519D">
        <w:rPr>
          <w:rFonts w:ascii="Times New Roman" w:hAnsi="Times New Roman" w:cs="Times New Roman"/>
          <w:bCs/>
          <w:sz w:val="24"/>
          <w:szCs w:val="24"/>
        </w:rPr>
        <w:t>назначении) дополнительной ежемесячной денежной выплаты на содержание детей с отдельными хроническими заболеваниями, назначение и выплата вознаграждения, причитающегося приемному родителю, патронатному воспитателю, ведение учета излишне полученных сумм социальных выплат и принятие мер по их удержанию</w:t>
      </w:r>
      <w:proofErr w:type="gramEnd"/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осуществление деятельности по опеке и попечительству;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содействие в оказании адресной материальной поддержки малообеспеченным семьям, в том числе семьям с детьми-инвалидами;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C519D">
        <w:rPr>
          <w:rFonts w:ascii="Times New Roman" w:hAnsi="Times New Roman" w:cs="Times New Roman"/>
          <w:sz w:val="24"/>
          <w:szCs w:val="24"/>
        </w:rPr>
        <w:t xml:space="preserve">образование в соответствии с </w:t>
      </w:r>
      <w:hyperlink r:id="rId25" w:history="1">
        <w:r w:rsidRPr="005C519D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C519D">
        <w:rPr>
          <w:rFonts w:ascii="Times New Roman" w:hAnsi="Times New Roman" w:cs="Times New Roman"/>
          <w:sz w:val="24"/>
          <w:szCs w:val="24"/>
        </w:rPr>
        <w:t xml:space="preserve"> Самарской области "О комиссиях по делам несовершеннолетних и защите их прав на территории Самарской области" районной комиссии по делам несовершеннолетних и защите их прав, организация деятельности районной комиссии по делам несовершеннолетних и защите их прав;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2) в сфере социального обслуживания: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оказание в случае необходимости практической помощи в транспортировке граждан до места расположения стационарного учреждения социального обслуживания семьи, материнства и детства;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 xml:space="preserve">учет детей, нуждающихся в социальном обслуживании и реабилитационных услугах, в специальных учреждениях социального обслуживания семьи и детей, подведомственных органу исполнительной власти Самарской области, </w:t>
      </w:r>
      <w:r w:rsidRPr="005C519D">
        <w:rPr>
          <w:rFonts w:ascii="Times New Roman" w:hAnsi="Times New Roman" w:cs="Times New Roman"/>
          <w:bCs/>
          <w:sz w:val="24"/>
          <w:szCs w:val="24"/>
        </w:rPr>
        <w:lastRenderedPageBreak/>
        <w:t>осуществляющему реализацию государственной политики в сфере социальной защиты населения.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3) в сфере обеспечения мер социальной поддержки и социального обслуживания: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Проведение анализа и обобщение сведений о предоставленных видах социальной поддержки и социальных услугах;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обеспечение информационного взаимодействия с населением через средства массовой информации по вопросам социальной поддержки населения и социального обслуживания населения в сфере семьи, материнства и детства;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взаимодействие с организациями и ведомствами по вопросам социальной поддержки населения и социального обслуживания населения в сфере семьи, материнства и детства;</w:t>
      </w:r>
    </w:p>
    <w:p w:rsidR="005C519D" w:rsidRPr="005C519D" w:rsidRDefault="005C519D" w:rsidP="005C519D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C519D">
        <w:rPr>
          <w:rFonts w:ascii="Times New Roman" w:hAnsi="Times New Roman" w:cs="Times New Roman"/>
          <w:bCs/>
          <w:sz w:val="24"/>
          <w:szCs w:val="24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5C519D" w:rsidRPr="00C9176D" w:rsidRDefault="005C519D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2.5. Муниципальное учреждение «Территориальный центр социальной помощи семье и детям» является исполнителем следующих государственных полномочий:</w:t>
      </w:r>
    </w:p>
    <w:p w:rsidR="001F25BE" w:rsidRPr="00C9176D" w:rsidRDefault="001F25BE" w:rsidP="001F25BE">
      <w:pPr>
        <w:ind w:left="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6" w:history="1">
        <w:r w:rsidRPr="00C9176D">
          <w:rPr>
            <w:rStyle w:val="a3"/>
            <w:rFonts w:ascii="Times New Roman" w:hAnsi="Times New Roman" w:cs="Times New Roman"/>
          </w:rPr>
          <w:t>Закон</w:t>
        </w:r>
      </w:hyperlink>
      <w:r w:rsidRPr="00C9176D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населения":</w:t>
      </w:r>
    </w:p>
    <w:p w:rsidR="001F25BE" w:rsidRPr="00C9176D" w:rsidRDefault="001F25BE" w:rsidP="001F25BE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2.5.1. В сфере социальной поддержки:</w:t>
      </w:r>
    </w:p>
    <w:p w:rsidR="001F25BE" w:rsidRPr="00C9176D" w:rsidRDefault="001F25BE" w:rsidP="001F25BE">
      <w:pPr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реализация мероприятий по обеспечению отдельных категорий лиц путевками на санаторно-курортное лечение в соответствии с законодательством Самарской области;</w:t>
      </w:r>
    </w:p>
    <w:p w:rsidR="001F25BE" w:rsidRPr="00C9176D" w:rsidRDefault="001F25BE" w:rsidP="001F25BE">
      <w:pPr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предоставление услуг по отдыху и оздоровлению детей (сбор заявок, получение, выдача, отчет по использованию путевок);</w:t>
      </w:r>
      <w:r w:rsidRPr="00C9176D">
        <w:rPr>
          <w:rFonts w:ascii="Times New Roman" w:hAnsi="Times New Roman" w:cs="Times New Roman"/>
          <w:bCs/>
          <w:sz w:val="24"/>
          <w:szCs w:val="24"/>
        </w:rPr>
        <w:tab/>
      </w:r>
    </w:p>
    <w:p w:rsidR="001F25BE" w:rsidRPr="00C9176D" w:rsidRDefault="001F25BE" w:rsidP="001F25BE">
      <w:pPr>
        <w:tabs>
          <w:tab w:val="left" w:pos="555"/>
        </w:tabs>
        <w:ind w:left="540" w:firstLine="405"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 w:rsidRPr="00C9176D">
        <w:rPr>
          <w:rFonts w:ascii="Times New Roman" w:hAnsi="Times New Roman" w:cs="Times New Roman"/>
          <w:bCs/>
          <w:sz w:val="24"/>
          <w:szCs w:val="24"/>
        </w:rPr>
        <w:t>реализация мероприятий по социальной адаптации детей-инвалидов и их социальной интеграции;</w:t>
      </w:r>
    </w:p>
    <w:p w:rsidR="001F25BE" w:rsidRPr="00C9176D" w:rsidRDefault="001F25BE" w:rsidP="001F25BE">
      <w:pPr>
        <w:pStyle w:val="ConsPlusNormal"/>
        <w:ind w:left="540" w:firstLine="540"/>
        <w:jc w:val="both"/>
        <w:rPr>
          <w:sz w:val="24"/>
          <w:szCs w:val="24"/>
        </w:rPr>
      </w:pPr>
      <w:r w:rsidRPr="00C9176D">
        <w:rPr>
          <w:sz w:val="24"/>
          <w:szCs w:val="24"/>
        </w:rPr>
        <w:t>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1F25BE" w:rsidRPr="00C9176D" w:rsidRDefault="001F25BE" w:rsidP="001F25BE">
      <w:pPr>
        <w:pStyle w:val="ConsPlusNormal"/>
        <w:ind w:left="540" w:firstLine="540"/>
        <w:jc w:val="both"/>
        <w:rPr>
          <w:sz w:val="24"/>
          <w:szCs w:val="24"/>
        </w:rPr>
      </w:pPr>
      <w:r w:rsidRPr="00C9176D">
        <w:rPr>
          <w:sz w:val="24"/>
          <w:szCs w:val="24"/>
        </w:rPr>
        <w:t>реализация мероприятий по пропаганде здорового образа жизни, профилактике наркомании и алкоголизма среди несовершеннолетних, осуществление деятельности по укреплению института семьи;</w:t>
      </w:r>
    </w:p>
    <w:p w:rsidR="001F25BE" w:rsidRPr="001F25BE" w:rsidRDefault="001F25BE" w:rsidP="001F25BE">
      <w:pPr>
        <w:widowControl/>
        <w:ind w:left="540"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1F25BE" w:rsidRDefault="001F25BE" w:rsidP="001F25BE">
      <w:pPr>
        <w:shd w:val="clear" w:color="auto" w:fill="FFFFFF"/>
        <w:tabs>
          <w:tab w:val="left" w:pos="540"/>
        </w:tabs>
        <w:ind w:left="540" w:firstLine="15"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 w:rsidRPr="00C9176D">
        <w:rPr>
          <w:rFonts w:ascii="Times New Roman" w:hAnsi="Times New Roman" w:cs="Times New Roman"/>
          <w:bCs/>
          <w:sz w:val="24"/>
          <w:szCs w:val="24"/>
        </w:rPr>
        <w:tab/>
        <w:t>2.5.2.В сфере социального обслуживания:</w:t>
      </w:r>
    </w:p>
    <w:p w:rsidR="001F25BE" w:rsidRPr="001F25BE" w:rsidRDefault="001F25BE" w:rsidP="001F25BE">
      <w:pPr>
        <w:shd w:val="clear" w:color="auto" w:fill="FFFFFF"/>
        <w:tabs>
          <w:tab w:val="left" w:pos="540"/>
        </w:tabs>
        <w:ind w:left="540" w:firstLine="15"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Pr="001F25BE">
        <w:rPr>
          <w:rFonts w:ascii="Times New Roman" w:hAnsi="Times New Roman" w:cs="Times New Roman"/>
          <w:bCs/>
          <w:sz w:val="24"/>
          <w:szCs w:val="24"/>
        </w:rPr>
        <w:t>оказание в случае необходимости практической помощи в транспортировке граждан до места расположения стационарного учреждения социального обслуживания семьи, материнства и детства;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F25BE" w:rsidRPr="00C9176D" w:rsidRDefault="001F25BE" w:rsidP="001F25BE">
      <w:pPr>
        <w:pStyle w:val="ConsPlusNormal"/>
        <w:shd w:val="clear" w:color="auto" w:fill="FFFFFF"/>
        <w:tabs>
          <w:tab w:val="left" w:pos="540"/>
        </w:tabs>
        <w:ind w:left="540" w:firstLine="540"/>
        <w:jc w:val="both"/>
        <w:textAlignment w:val="top"/>
        <w:rPr>
          <w:bCs/>
          <w:sz w:val="24"/>
          <w:szCs w:val="24"/>
        </w:rPr>
      </w:pPr>
      <w:r w:rsidRPr="00C9176D">
        <w:rPr>
          <w:bCs/>
          <w:sz w:val="24"/>
          <w:szCs w:val="24"/>
        </w:rPr>
        <w:t>осуществление нестационарных форм социального обслуживания детей-сирот, безнадзорных детей, детей, оставшихся без попечения родителей (за исключением детей, обучающихся в федеральных образовательных учреждениях),</w:t>
      </w:r>
    </w:p>
    <w:p w:rsidR="001F25BE" w:rsidRPr="00C9176D" w:rsidRDefault="001F25BE" w:rsidP="001F25BE">
      <w:pPr>
        <w:pStyle w:val="ConsPlusNormal"/>
        <w:shd w:val="clear" w:color="auto" w:fill="FFFFFF"/>
        <w:tabs>
          <w:tab w:val="left" w:pos="540"/>
        </w:tabs>
        <w:ind w:left="540" w:firstLine="540"/>
        <w:jc w:val="both"/>
        <w:textAlignment w:val="top"/>
        <w:rPr>
          <w:bCs/>
          <w:sz w:val="24"/>
          <w:szCs w:val="24"/>
        </w:rPr>
      </w:pPr>
      <w:r w:rsidRPr="00C9176D">
        <w:rPr>
          <w:bCs/>
          <w:sz w:val="24"/>
          <w:szCs w:val="24"/>
        </w:rPr>
        <w:t>предоставление социальных услуг несовершеннолетним, находящимся в социально опасном положении или иной трудной жизненной ситуации, в соответствии с законодательством в сфере профилактики безнадзорности и правонарушений несовершеннолетних.</w:t>
      </w:r>
    </w:p>
    <w:p w:rsidR="001F25BE" w:rsidRPr="00C9176D" w:rsidRDefault="001F25BE" w:rsidP="001F25BE">
      <w:pPr>
        <w:shd w:val="clear" w:color="auto" w:fill="FFFFFF"/>
        <w:tabs>
          <w:tab w:val="left" w:pos="540"/>
        </w:tabs>
        <w:ind w:left="540"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 w:rsidRPr="00C9176D">
        <w:rPr>
          <w:rFonts w:ascii="Times New Roman" w:hAnsi="Times New Roman" w:cs="Times New Roman"/>
          <w:bCs/>
          <w:sz w:val="24"/>
          <w:szCs w:val="24"/>
        </w:rPr>
        <w:lastRenderedPageBreak/>
        <w:tab/>
        <w:t>2.5.3.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9176D">
        <w:rPr>
          <w:rFonts w:ascii="Times New Roman" w:hAnsi="Times New Roman" w:cs="Times New Roman"/>
          <w:bCs/>
          <w:sz w:val="24"/>
          <w:szCs w:val="24"/>
        </w:rPr>
        <w:t>В сфере обеспечения мер социальной поддержки и социального обслуживания:</w:t>
      </w:r>
    </w:p>
    <w:p w:rsidR="001F25BE" w:rsidRPr="00C9176D" w:rsidRDefault="001F25BE" w:rsidP="001F25BE">
      <w:pPr>
        <w:pStyle w:val="ConsPlusNormal"/>
        <w:shd w:val="clear" w:color="auto" w:fill="FFFFFF"/>
        <w:tabs>
          <w:tab w:val="left" w:pos="540"/>
        </w:tabs>
        <w:ind w:left="540" w:firstLine="540"/>
        <w:jc w:val="both"/>
        <w:textAlignment w:val="top"/>
        <w:rPr>
          <w:bCs/>
          <w:sz w:val="24"/>
          <w:szCs w:val="24"/>
        </w:rPr>
      </w:pPr>
      <w:r w:rsidRPr="00C9176D">
        <w:rPr>
          <w:bCs/>
          <w:sz w:val="24"/>
          <w:szCs w:val="24"/>
        </w:rPr>
        <w:t>проведение анализа и обобщение сведений о предоставленных видах социальной поддержки и социальных услугах;</w:t>
      </w:r>
    </w:p>
    <w:p w:rsidR="001F25BE" w:rsidRPr="00C9176D" w:rsidRDefault="001F25BE" w:rsidP="001F25BE">
      <w:pPr>
        <w:pStyle w:val="ConsPlusNormal"/>
        <w:ind w:left="540" w:firstLine="540"/>
        <w:jc w:val="both"/>
        <w:rPr>
          <w:sz w:val="24"/>
          <w:szCs w:val="24"/>
        </w:rPr>
      </w:pPr>
      <w:r w:rsidRPr="00C9176D">
        <w:rPr>
          <w:sz w:val="24"/>
          <w:szCs w:val="24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1F25BE" w:rsidRPr="00C9176D" w:rsidRDefault="001F25BE" w:rsidP="001F25BE">
      <w:pPr>
        <w:pStyle w:val="ConsPlusNormal"/>
        <w:ind w:left="540" w:firstLine="540"/>
        <w:jc w:val="both"/>
        <w:rPr>
          <w:sz w:val="24"/>
          <w:szCs w:val="24"/>
        </w:rPr>
      </w:pPr>
      <w:r w:rsidRPr="00C9176D">
        <w:rPr>
          <w:sz w:val="24"/>
          <w:szCs w:val="24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1F25BE" w:rsidRPr="00C9176D" w:rsidRDefault="001F25BE" w:rsidP="001F25BE">
      <w:pPr>
        <w:pStyle w:val="ConsPlusNormal"/>
        <w:ind w:left="540"/>
        <w:jc w:val="both"/>
        <w:rPr>
          <w:bCs/>
          <w:sz w:val="24"/>
          <w:szCs w:val="24"/>
        </w:rPr>
      </w:pPr>
      <w:r w:rsidRPr="00C9176D">
        <w:rPr>
          <w:bCs/>
          <w:sz w:val="24"/>
          <w:szCs w:val="24"/>
        </w:rPr>
        <w:t xml:space="preserve">        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1F25BE" w:rsidRPr="00C9176D" w:rsidRDefault="001F25BE" w:rsidP="001F25BE">
      <w:pPr>
        <w:ind w:left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E3E37" w:rsidRPr="00C9176D" w:rsidRDefault="008E3E37" w:rsidP="008E3E37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2.6. Муниципальное</w:t>
      </w:r>
      <w:r w:rsidR="006950F2">
        <w:rPr>
          <w:rFonts w:ascii="Times New Roman" w:hAnsi="Times New Roman" w:cs="Times New Roman"/>
          <w:b/>
          <w:bCs/>
          <w:sz w:val="24"/>
          <w:szCs w:val="24"/>
        </w:rPr>
        <w:t xml:space="preserve"> казенное</w:t>
      </w:r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 учреждение «Управление развития агропромышленного комплекса»  муниципального района </w:t>
      </w:r>
      <w:proofErr w:type="spellStart"/>
      <w:r w:rsidRPr="00C9176D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50F2">
        <w:rPr>
          <w:rFonts w:ascii="Times New Roman" w:hAnsi="Times New Roman" w:cs="Times New Roman"/>
          <w:b/>
          <w:bCs/>
          <w:sz w:val="24"/>
          <w:szCs w:val="24"/>
        </w:rPr>
        <w:t xml:space="preserve">Самарской области </w:t>
      </w:r>
      <w:r w:rsidRPr="00C9176D">
        <w:rPr>
          <w:rFonts w:ascii="Times New Roman" w:hAnsi="Times New Roman" w:cs="Times New Roman"/>
          <w:b/>
          <w:bCs/>
          <w:sz w:val="24"/>
          <w:szCs w:val="24"/>
        </w:rPr>
        <w:t>является исполнителем следующих государственных полномочий:</w:t>
      </w:r>
    </w:p>
    <w:p w:rsidR="008E3E37" w:rsidRPr="00C9176D" w:rsidRDefault="008E3E37" w:rsidP="008E3E37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7" w:history="1">
        <w:r w:rsidRPr="00AA3B7A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A3B7A">
        <w:rPr>
          <w:rFonts w:ascii="Times New Roman" w:hAnsi="Times New Roman" w:cs="Times New Roman"/>
          <w:sz w:val="24"/>
          <w:szCs w:val="24"/>
        </w:rPr>
        <w:t xml:space="preserve">ом </w:t>
      </w:r>
      <w:r w:rsidRPr="00C9176D">
        <w:rPr>
          <w:rFonts w:ascii="Times New Roman" w:hAnsi="Times New Roman" w:cs="Times New Roman"/>
          <w:sz w:val="24"/>
          <w:szCs w:val="24"/>
        </w:rPr>
        <w:t>Самарской области от 03.04.2009г №41-ГД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производства":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76D">
        <w:rPr>
          <w:rFonts w:ascii="Times New Roman" w:hAnsi="Times New Roman" w:cs="Times New Roman"/>
          <w:bCs/>
          <w:sz w:val="24"/>
          <w:szCs w:val="24"/>
        </w:rPr>
        <w:t>1) предоставление субсидий сельскохозяйственным товаропроизводителям, осуществляющим свою деятельность на территории Самарской области, в целях возмещения части затрат в связи с производством сельскохозяйственной продукции в части расходов на производство реализованного молока;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76D">
        <w:rPr>
          <w:rFonts w:ascii="Times New Roman" w:hAnsi="Times New Roman" w:cs="Times New Roman"/>
          <w:bCs/>
          <w:sz w:val="24"/>
          <w:szCs w:val="24"/>
        </w:rPr>
        <w:t>2) предоставление субсидий сельскохозяйственным товаропроизводителям, осуществляющим свою деятельность на территории Самарской области, на оказание несвязанной поддержки сельскохозяйственным товаропроизводителям в области растениеводства;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76D">
        <w:rPr>
          <w:rFonts w:ascii="Times New Roman" w:hAnsi="Times New Roman" w:cs="Times New Roman"/>
          <w:bCs/>
          <w:sz w:val="24"/>
          <w:szCs w:val="24"/>
        </w:rPr>
        <w:t>3) 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Самарской области, в целях возмещения части процентной ставки по краткосрочным кредитам (займам) на развитие животноводства, переработки и реализации продукции животноводства;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76D">
        <w:rPr>
          <w:rFonts w:ascii="Times New Roman" w:hAnsi="Times New Roman" w:cs="Times New Roman"/>
          <w:bCs/>
          <w:sz w:val="24"/>
          <w:szCs w:val="24"/>
        </w:rPr>
        <w:t>4) 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Самарской области, в целях возмещения части процентной ставки по краткосрочным кредитам (займам) на развитие растениеводства, переработки и реализации продукции растениеводства;</w:t>
      </w:r>
    </w:p>
    <w:p w:rsidR="008E3E37" w:rsidRPr="00C9176D" w:rsidRDefault="008E3E37" w:rsidP="008E3E37">
      <w:pPr>
        <w:widowControl/>
        <w:ind w:left="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76D">
        <w:rPr>
          <w:rFonts w:ascii="Times New Roman" w:hAnsi="Times New Roman" w:cs="Times New Roman"/>
          <w:bCs/>
          <w:sz w:val="24"/>
          <w:szCs w:val="24"/>
        </w:rPr>
        <w:t>5) предоставление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(займам).</w:t>
      </w:r>
    </w:p>
    <w:p w:rsidR="008E3E37" w:rsidRPr="00C9176D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Pr="00C9176D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Pr="00C9176D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исполнителей</w:t>
      </w:r>
    </w:p>
    <w:p w:rsidR="008E3E37" w:rsidRPr="00C9176D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при реализации государственных полномочий</w:t>
      </w: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3.1. Расходование средств муниципальными учреждениями осуществляется после поступления средств из областного бюджета на основании утвержденных смет расходов и планов финансово-хозяйственной деятельности.</w:t>
      </w: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9176D">
        <w:rPr>
          <w:rFonts w:ascii="Times New Roman" w:hAnsi="Times New Roman" w:cs="Times New Roman"/>
          <w:sz w:val="24"/>
          <w:szCs w:val="24"/>
        </w:rPr>
        <w:t>3.2. Ответственность за целевое использование бюджетных средств возлагается на исполнителей отдельных государственных полномочий.</w:t>
      </w:r>
    </w:p>
    <w:p w:rsidR="009424BD" w:rsidRDefault="009424BD"/>
    <w:p w:rsidR="00C66C5E" w:rsidRDefault="00C66C5E"/>
    <w:sectPr w:rsidR="00C66C5E" w:rsidSect="000E565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8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5655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797"/>
    <w:rsid w:val="001D1140"/>
    <w:rsid w:val="001D2EE2"/>
    <w:rsid w:val="001E372C"/>
    <w:rsid w:val="001F1295"/>
    <w:rsid w:val="001F25BE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519D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50F2"/>
    <w:rsid w:val="006972C6"/>
    <w:rsid w:val="006A0813"/>
    <w:rsid w:val="006A3698"/>
    <w:rsid w:val="006B0742"/>
    <w:rsid w:val="006B07F2"/>
    <w:rsid w:val="006B5EFD"/>
    <w:rsid w:val="006C34AD"/>
    <w:rsid w:val="006C3DA0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C7A4A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7A1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3B7A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3791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11E5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6C5E"/>
    <w:rsid w:val="00C73FBC"/>
    <w:rsid w:val="00C8017A"/>
    <w:rsid w:val="00C81FAC"/>
    <w:rsid w:val="00C82852"/>
    <w:rsid w:val="00C83DD8"/>
    <w:rsid w:val="00C86DB9"/>
    <w:rsid w:val="00C9043B"/>
    <w:rsid w:val="00C9176D"/>
    <w:rsid w:val="00C91876"/>
    <w:rsid w:val="00CA3FBC"/>
    <w:rsid w:val="00CB1D0B"/>
    <w:rsid w:val="00CB3D2A"/>
    <w:rsid w:val="00CC1387"/>
    <w:rsid w:val="00CC1966"/>
    <w:rsid w:val="00CC5575"/>
    <w:rsid w:val="00CD4A2F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62F52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semiHidden/>
    <w:unhideWhenUsed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character" w:styleId="a7">
    <w:name w:val="Strong"/>
    <w:basedOn w:val="a0"/>
    <w:uiPriority w:val="22"/>
    <w:qFormat/>
    <w:rsid w:val="009A081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4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semiHidden/>
    <w:unhideWhenUsed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character" w:styleId="a7">
    <w:name w:val="Strong"/>
    <w:basedOn w:val="a0"/>
    <w:uiPriority w:val="22"/>
    <w:qFormat/>
    <w:rsid w:val="009A081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4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28323;fld=134;dst=100030" TargetMode="External"/><Relationship Id="rId13" Type="http://schemas.openxmlformats.org/officeDocument/2006/relationships/hyperlink" Target="consultantplus://offline/ref=44C3B4D5F54F4060DD47F17696E0ADCF5C4A859C1DAADC0B6F7D13DC3B7442BD01574355F7CF0176g4G2K" TargetMode="External"/><Relationship Id="rId18" Type="http://schemas.openxmlformats.org/officeDocument/2006/relationships/hyperlink" Target="consultantplus://offline/ref=A3702885D36EB061D0F8413EB006843629960E701BF16893A90ECBC015L6OBK" TargetMode="External"/><Relationship Id="rId26" Type="http://schemas.openxmlformats.org/officeDocument/2006/relationships/hyperlink" Target="consultantplus://offline/main?base=RLAW256;n=30519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EF54EC7F7E5A6DBC9EE2EE9B5E12B8243899594885D4E563712DF11B2219D3196576EAC9054B0AC0F1D02D036J" TargetMode="External"/><Relationship Id="rId7" Type="http://schemas.openxmlformats.org/officeDocument/2006/relationships/hyperlink" Target="consultantplus://offline/main?base=RLAW256;n=28356;fld=134" TargetMode="External"/><Relationship Id="rId12" Type="http://schemas.openxmlformats.org/officeDocument/2006/relationships/hyperlink" Target="consultantplus://offline/ref=44C3B4D5F54F4060DD47F17696E0ADCF5C48839217A3DC0B6F7D13DC3B7442BD01574357FFgCGEK" TargetMode="External"/><Relationship Id="rId17" Type="http://schemas.openxmlformats.org/officeDocument/2006/relationships/hyperlink" Target="consultantplus://offline/ref=A3702885D36EB061D0F8413EB006843629960D7C11F26893A90ECBC015L6OBK" TargetMode="External"/><Relationship Id="rId25" Type="http://schemas.openxmlformats.org/officeDocument/2006/relationships/hyperlink" Target="consultantplus://offline/ref=049156C5E17D3C29D32D6DBF868726EC3ED7F9E45ABD600F159555E70CA136D3D8KB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3702885D36EB061D0F8413EB006843629960D7C11F26893A90ECBC015L6OBK" TargetMode="External"/><Relationship Id="rId20" Type="http://schemas.openxmlformats.org/officeDocument/2006/relationships/hyperlink" Target="consultantplus://offline/main?base=RLAW256;n=28355;fld=13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56;n=28355;fld=134" TargetMode="External"/><Relationship Id="rId11" Type="http://schemas.openxmlformats.org/officeDocument/2006/relationships/hyperlink" Target="consultantplus://offline/ref=44C3B4D5F54F4060DD47F17696E0ADCF5C48839217A3DC0B6F7D13DC3B7442BD01574357F1gCG8K" TargetMode="External"/><Relationship Id="rId24" Type="http://schemas.openxmlformats.org/officeDocument/2006/relationships/hyperlink" Target="consultantplus://offline/main?base=RLAW256;n=30519;fld=134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A3702885D36EB061D0F8413EB006843629960D7C11F26893A90ECBC015L6OBK" TargetMode="External"/><Relationship Id="rId23" Type="http://schemas.openxmlformats.org/officeDocument/2006/relationships/hyperlink" Target="consultantplus://offline/main?base=RLAW256;n=31853;fld=134;dst=100058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main?base=RLAW256;n=30591;fld=134" TargetMode="External"/><Relationship Id="rId19" Type="http://schemas.openxmlformats.org/officeDocument/2006/relationships/hyperlink" Target="consultantplus://offline/ref=A3702885D36EB061D0F8413EB006843629960D7C11F56893A90ECBC015L6O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56;n=28323;fld=134;dst=100066" TargetMode="External"/><Relationship Id="rId14" Type="http://schemas.openxmlformats.org/officeDocument/2006/relationships/hyperlink" Target="consultantplus://offline/ref=44C3B4D5F54F4060DD47F17696E0ADCF5C4B849315AFDC0B6F7D13DC3B7442BD01574355F7CF0175g4GFK" TargetMode="External"/><Relationship Id="rId22" Type="http://schemas.openxmlformats.org/officeDocument/2006/relationships/hyperlink" Target="consultantplus://offline/main?base=RLAW256;n=30519;fld=134" TargetMode="External"/><Relationship Id="rId27" Type="http://schemas.openxmlformats.org/officeDocument/2006/relationships/hyperlink" Target="consultantplus://offline/main?base=RLAW256;n=30519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4264</Words>
  <Characters>24309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30</cp:revision>
  <cp:lastPrinted>2015-01-19T06:32:00Z</cp:lastPrinted>
  <dcterms:created xsi:type="dcterms:W3CDTF">2015-01-14T05:53:00Z</dcterms:created>
  <dcterms:modified xsi:type="dcterms:W3CDTF">2015-02-13T04:53:00Z</dcterms:modified>
</cp:coreProperties>
</file>