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70" w:rsidRDefault="009B4B70" w:rsidP="009B4B70">
      <w:pPr>
        <w:tabs>
          <w:tab w:val="center" w:pos="4818"/>
          <w:tab w:val="left" w:pos="7088"/>
          <w:tab w:val="right" w:pos="963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B4B70" w:rsidRDefault="009B4B70" w:rsidP="009B4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МЕЖВЕДОМСТВЕННОЙ КОМИССИИ ПО ПРОФИЛАКТИКЕ НАРКОМАНИИ, ЛЕЧЕНИЮ И РЕАБИЛИТАЦИИ НАРКОЗАВИСИМОЙ ЧАСТИ НАСЕЛЕНИЯ МУНИЦИПАЛЬНОГО</w:t>
      </w:r>
    </w:p>
    <w:p w:rsidR="009B4B70" w:rsidRDefault="009B4B70" w:rsidP="009B4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ПОХВИСТНЕВСКИЙ САМАРСКОЙ ОБЛАСТИ</w:t>
      </w:r>
    </w:p>
    <w:p w:rsidR="009B4B70" w:rsidRDefault="009B4B70" w:rsidP="009B4B70">
      <w:pPr>
        <w:jc w:val="center"/>
        <w:rPr>
          <w:b/>
          <w:sz w:val="28"/>
          <w:szCs w:val="28"/>
          <w:u w:val="double"/>
        </w:rPr>
      </w:pPr>
      <w:r>
        <w:rPr>
          <w:b/>
          <w:sz w:val="28"/>
          <w:szCs w:val="28"/>
          <w:u w:val="double"/>
        </w:rPr>
        <w:t>____________________________________</w:t>
      </w:r>
      <w:r>
        <w:rPr>
          <w:b/>
          <w:sz w:val="28"/>
          <w:szCs w:val="28"/>
          <w:u w:val="double"/>
        </w:rPr>
        <w:t>______________________________</w:t>
      </w:r>
    </w:p>
    <w:p w:rsidR="009B4B70" w:rsidRDefault="009B4B70" w:rsidP="009B4B70">
      <w:pPr>
        <w:jc w:val="right"/>
        <w:rPr>
          <w:b/>
          <w:sz w:val="28"/>
          <w:szCs w:val="28"/>
        </w:rPr>
      </w:pPr>
    </w:p>
    <w:p w:rsidR="009B4B70" w:rsidRDefault="009B4B70" w:rsidP="009B4B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11.09.2014 г.                                                                       </w:t>
      </w:r>
      <w:r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№ 3</w:t>
      </w:r>
    </w:p>
    <w:p w:rsidR="009B4B70" w:rsidRDefault="009B4B70" w:rsidP="009B4B70">
      <w:pPr>
        <w:jc w:val="center"/>
        <w:rPr>
          <w:sz w:val="28"/>
          <w:szCs w:val="28"/>
        </w:rPr>
      </w:pPr>
    </w:p>
    <w:p w:rsidR="009B4B70" w:rsidRDefault="009B4B70" w:rsidP="009B4B7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ПРЕДСЕДАТЕЛЬСТВОВАЛ</w:t>
      </w:r>
    </w:p>
    <w:p w:rsidR="009B4B70" w:rsidRDefault="009B4B70" w:rsidP="009B4B70">
      <w:pPr>
        <w:jc w:val="center"/>
        <w:rPr>
          <w:sz w:val="28"/>
          <w:szCs w:val="28"/>
        </w:rPr>
      </w:pPr>
    </w:p>
    <w:p w:rsidR="009B4B70" w:rsidRDefault="009B4B70" w:rsidP="009B4B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района, </w:t>
      </w:r>
    </w:p>
    <w:p w:rsidR="009B4B70" w:rsidRDefault="009B4B70" w:rsidP="009B4B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Председатель Межведомственной комиссии по профилактике </w:t>
      </w:r>
    </w:p>
    <w:p w:rsidR="009B4B70" w:rsidRDefault="009B4B70" w:rsidP="009B4B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наркомании, лечению и реабилитации наркозависимой части населения </w:t>
      </w:r>
    </w:p>
    <w:p w:rsidR="009B4B70" w:rsidRDefault="009B4B70" w:rsidP="009B4B7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Похвистневский</w:t>
      </w:r>
    </w:p>
    <w:p w:rsidR="009B4B70" w:rsidRDefault="009B4B70" w:rsidP="009B4B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Ю.Ф. Рябов</w:t>
      </w:r>
    </w:p>
    <w:p w:rsidR="009B4B70" w:rsidRDefault="009B4B70" w:rsidP="009B4B70">
      <w:pPr>
        <w:rPr>
          <w:sz w:val="28"/>
          <w:szCs w:val="28"/>
        </w:rPr>
      </w:pPr>
    </w:p>
    <w:p w:rsidR="009B4B70" w:rsidRDefault="009B4B70" w:rsidP="009B4B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Присутствовали:</w:t>
      </w:r>
      <w:r>
        <w:rPr>
          <w:b/>
          <w:sz w:val="28"/>
          <w:szCs w:val="28"/>
        </w:rPr>
        <w:tab/>
        <w:t xml:space="preserve">  </w:t>
      </w:r>
    </w:p>
    <w:p w:rsidR="009B4B70" w:rsidRDefault="009B4B70" w:rsidP="009B4B70">
      <w:pPr>
        <w:rPr>
          <w:sz w:val="28"/>
          <w:szCs w:val="28"/>
        </w:rPr>
      </w:pPr>
    </w:p>
    <w:p w:rsidR="009B4B70" w:rsidRDefault="009B4B70" w:rsidP="009B4B70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района </w:t>
      </w:r>
      <w:proofErr w:type="gramStart"/>
      <w:r>
        <w:rPr>
          <w:sz w:val="28"/>
          <w:szCs w:val="28"/>
        </w:rPr>
        <w:t>по</w:t>
      </w:r>
      <w:proofErr w:type="gramEnd"/>
    </w:p>
    <w:p w:rsidR="009B4B70" w:rsidRDefault="009B4B70" w:rsidP="009B4B70">
      <w:pPr>
        <w:ind w:right="-1"/>
        <w:rPr>
          <w:sz w:val="28"/>
          <w:szCs w:val="28"/>
        </w:rPr>
      </w:pPr>
      <w:r>
        <w:rPr>
          <w:sz w:val="28"/>
          <w:szCs w:val="28"/>
        </w:rPr>
        <w:t>социальным вопросам, заместитель</w:t>
      </w:r>
    </w:p>
    <w:p w:rsidR="009B4B70" w:rsidRDefault="009B4B70" w:rsidP="009B4B70">
      <w:pPr>
        <w:tabs>
          <w:tab w:val="left" w:pos="6804"/>
          <w:tab w:val="left" w:pos="7088"/>
          <w:tab w:val="left" w:pos="7371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председателя комиссии                                                               – В.А. </w:t>
      </w:r>
      <w:proofErr w:type="spellStart"/>
      <w:r>
        <w:rPr>
          <w:sz w:val="28"/>
          <w:szCs w:val="28"/>
        </w:rPr>
        <w:t>Ятманкин</w:t>
      </w:r>
      <w:proofErr w:type="spellEnd"/>
      <w:r>
        <w:rPr>
          <w:sz w:val="28"/>
          <w:szCs w:val="28"/>
        </w:rPr>
        <w:t xml:space="preserve">   </w:t>
      </w:r>
    </w:p>
    <w:p w:rsidR="009B4B70" w:rsidRDefault="009B4B70" w:rsidP="009B4B70">
      <w:pPr>
        <w:tabs>
          <w:tab w:val="left" w:pos="6804"/>
          <w:tab w:val="left" w:pos="7088"/>
          <w:tab w:val="left" w:pos="7371"/>
        </w:tabs>
        <w:ind w:right="-1"/>
        <w:rPr>
          <w:sz w:val="28"/>
          <w:szCs w:val="28"/>
        </w:rPr>
      </w:pPr>
    </w:p>
    <w:p w:rsidR="009B4B70" w:rsidRDefault="009B4B70" w:rsidP="009B4B70">
      <w:pPr>
        <w:tabs>
          <w:tab w:val="left" w:pos="6804"/>
          <w:tab w:val="left" w:pos="7088"/>
          <w:tab w:val="left" w:pos="7371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межрайонного</w:t>
      </w:r>
      <w:proofErr w:type="gramEnd"/>
    </w:p>
    <w:p w:rsidR="009B4B70" w:rsidRDefault="009B4B70" w:rsidP="009B4B70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отдела Управления Федеральной службы </w:t>
      </w:r>
      <w:proofErr w:type="gramStart"/>
      <w:r>
        <w:rPr>
          <w:sz w:val="28"/>
          <w:szCs w:val="28"/>
        </w:rPr>
        <w:t>по</w:t>
      </w:r>
      <w:proofErr w:type="gramEnd"/>
    </w:p>
    <w:p w:rsidR="009B4B70" w:rsidRDefault="009B4B70" w:rsidP="009B4B70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контролю за оборотом наркотиков </w:t>
      </w:r>
      <w:proofErr w:type="gramStart"/>
      <w:r>
        <w:rPr>
          <w:sz w:val="28"/>
          <w:szCs w:val="28"/>
        </w:rPr>
        <w:t>по</w:t>
      </w:r>
      <w:proofErr w:type="gramEnd"/>
    </w:p>
    <w:p w:rsidR="009B4B70" w:rsidRDefault="009B4B70" w:rsidP="009B4B70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Самарской области, </w:t>
      </w:r>
    </w:p>
    <w:p w:rsidR="009B4B70" w:rsidRDefault="009B4B70" w:rsidP="009B4B70">
      <w:pPr>
        <w:ind w:right="-1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– С.Ю. </w:t>
      </w:r>
      <w:proofErr w:type="spellStart"/>
      <w:r>
        <w:rPr>
          <w:sz w:val="28"/>
          <w:szCs w:val="28"/>
        </w:rPr>
        <w:t>Ревизов</w:t>
      </w:r>
      <w:proofErr w:type="spellEnd"/>
    </w:p>
    <w:p w:rsidR="009B4B70" w:rsidRDefault="009B4B70" w:rsidP="009B4B70">
      <w:pPr>
        <w:tabs>
          <w:tab w:val="left" w:pos="7088"/>
          <w:tab w:val="left" w:pos="7371"/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</w:p>
    <w:p w:rsidR="009B4B70" w:rsidRDefault="009B4B70" w:rsidP="009B4B7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Л.Н. </w:t>
      </w:r>
      <w:proofErr w:type="spellStart"/>
      <w:r>
        <w:rPr>
          <w:sz w:val="28"/>
          <w:szCs w:val="28"/>
        </w:rPr>
        <w:t>Лукашина</w:t>
      </w:r>
      <w:proofErr w:type="spellEnd"/>
    </w:p>
    <w:p w:rsidR="009B4B70" w:rsidRDefault="009B4B70" w:rsidP="009B4B70">
      <w:pPr>
        <w:rPr>
          <w:sz w:val="28"/>
          <w:szCs w:val="28"/>
        </w:rPr>
      </w:pPr>
    </w:p>
    <w:p w:rsidR="009B4B70" w:rsidRDefault="009B4B70" w:rsidP="009B4B70">
      <w:pPr>
        <w:rPr>
          <w:sz w:val="28"/>
          <w:szCs w:val="28"/>
        </w:rPr>
      </w:pPr>
      <w:r>
        <w:rPr>
          <w:sz w:val="28"/>
          <w:szCs w:val="28"/>
        </w:rPr>
        <w:t>Члены ком</w:t>
      </w:r>
      <w:r>
        <w:rPr>
          <w:sz w:val="28"/>
          <w:szCs w:val="28"/>
        </w:rPr>
        <w:t>иссии: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– </w:t>
      </w:r>
      <w:proofErr w:type="spellStart"/>
      <w:r>
        <w:rPr>
          <w:sz w:val="28"/>
          <w:szCs w:val="28"/>
        </w:rPr>
        <w:t>П.В.</w:t>
      </w:r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</w:t>
      </w:r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А.Ф.Дорошин</w:t>
      </w:r>
      <w:proofErr w:type="spellEnd"/>
      <w:r>
        <w:rPr>
          <w:sz w:val="28"/>
          <w:szCs w:val="28"/>
        </w:rPr>
        <w:t xml:space="preserve"> </w:t>
      </w:r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–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С.Ф.Дынга</w:t>
      </w:r>
      <w:proofErr w:type="spellEnd"/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– Д.Г. Савин</w:t>
      </w:r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</w:t>
      </w:r>
      <w:proofErr w:type="spellStart"/>
      <w:r>
        <w:rPr>
          <w:sz w:val="28"/>
          <w:szCs w:val="28"/>
        </w:rPr>
        <w:t>О.А.Романова</w:t>
      </w:r>
      <w:proofErr w:type="spellEnd"/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</w:t>
      </w:r>
      <w:proofErr w:type="spellStart"/>
      <w:r>
        <w:rPr>
          <w:sz w:val="28"/>
          <w:szCs w:val="28"/>
        </w:rPr>
        <w:t>Л.М.Пантелеева</w:t>
      </w:r>
      <w:proofErr w:type="spellEnd"/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Е.А. </w:t>
      </w:r>
      <w:proofErr w:type="spellStart"/>
      <w:r>
        <w:rPr>
          <w:sz w:val="28"/>
          <w:szCs w:val="28"/>
        </w:rPr>
        <w:t>Советкина</w:t>
      </w:r>
      <w:proofErr w:type="spellEnd"/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 А.А. </w:t>
      </w:r>
      <w:proofErr w:type="spellStart"/>
      <w:r>
        <w:rPr>
          <w:sz w:val="28"/>
          <w:szCs w:val="28"/>
        </w:rPr>
        <w:t>Пугаев</w:t>
      </w:r>
      <w:proofErr w:type="spellEnd"/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–</w:t>
      </w:r>
      <w:proofErr w:type="spellStart"/>
      <w:r>
        <w:rPr>
          <w:sz w:val="28"/>
          <w:szCs w:val="28"/>
        </w:rPr>
        <w:t>Ю.В.</w:t>
      </w:r>
      <w:r>
        <w:rPr>
          <w:sz w:val="28"/>
          <w:szCs w:val="28"/>
        </w:rPr>
        <w:t>Сефединов</w:t>
      </w:r>
      <w:proofErr w:type="spellEnd"/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     –</w:t>
      </w:r>
      <w:proofErr w:type="spellStart"/>
      <w:r>
        <w:rPr>
          <w:sz w:val="28"/>
          <w:szCs w:val="28"/>
        </w:rPr>
        <w:t>И.Н.Балмашова</w:t>
      </w:r>
      <w:proofErr w:type="spellEnd"/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Лица, исполняющие обязанности</w:t>
      </w:r>
    </w:p>
    <w:p w:rsidR="009B4B70" w:rsidRDefault="009B4B70" w:rsidP="009B4B70">
      <w:pPr>
        <w:tabs>
          <w:tab w:val="left" w:pos="2304"/>
        </w:tabs>
        <w:rPr>
          <w:sz w:val="28"/>
          <w:szCs w:val="28"/>
        </w:rPr>
      </w:pPr>
      <w:r>
        <w:rPr>
          <w:sz w:val="28"/>
          <w:szCs w:val="28"/>
        </w:rPr>
        <w:t xml:space="preserve">членов комиссии по должности                                                 </w:t>
      </w:r>
    </w:p>
    <w:p w:rsidR="009B4B70" w:rsidRDefault="009B4B70" w:rsidP="009B4B70">
      <w:pPr>
        <w:tabs>
          <w:tab w:val="left" w:pos="23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</w:t>
      </w:r>
    </w:p>
    <w:p w:rsidR="009B4B70" w:rsidRDefault="009B4B70" w:rsidP="009B4B70">
      <w:pPr>
        <w:tabs>
          <w:tab w:val="left" w:pos="2304"/>
          <w:tab w:val="left" w:pos="72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 Управления культуры</w:t>
      </w:r>
    </w:p>
    <w:p w:rsidR="009B4B70" w:rsidRDefault="009B4B70" w:rsidP="009B4B70">
      <w:pPr>
        <w:tabs>
          <w:tab w:val="left" w:pos="2304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 Администрации муниципального </w:t>
      </w:r>
    </w:p>
    <w:p w:rsidR="009B4B70" w:rsidRDefault="009B4B70" w:rsidP="009B4B70">
      <w:pPr>
        <w:tabs>
          <w:tab w:val="left" w:pos="2304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района Похвистневский                                                                - Ж.А. </w:t>
      </w:r>
      <w:proofErr w:type="spellStart"/>
      <w:r>
        <w:rPr>
          <w:sz w:val="28"/>
          <w:szCs w:val="28"/>
        </w:rPr>
        <w:t>Тягина</w:t>
      </w:r>
      <w:proofErr w:type="spellEnd"/>
    </w:p>
    <w:p w:rsidR="009B4B70" w:rsidRDefault="009B4B70" w:rsidP="009B4B70">
      <w:pPr>
        <w:tabs>
          <w:tab w:val="left" w:pos="2304"/>
          <w:tab w:val="left" w:pos="7230"/>
        </w:tabs>
        <w:rPr>
          <w:b/>
          <w:sz w:val="28"/>
          <w:szCs w:val="28"/>
        </w:rPr>
      </w:pPr>
    </w:p>
    <w:p w:rsidR="009B4B70" w:rsidRDefault="009B4B70" w:rsidP="009B4B70">
      <w:pPr>
        <w:tabs>
          <w:tab w:val="left" w:pos="2304"/>
          <w:tab w:val="left" w:pos="723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Приглашенные</w:t>
      </w:r>
    </w:p>
    <w:p w:rsidR="009B4B70" w:rsidRDefault="009B4B70" w:rsidP="009B4B70">
      <w:pPr>
        <w:tabs>
          <w:tab w:val="left" w:pos="2304"/>
          <w:tab w:val="left" w:pos="7230"/>
        </w:tabs>
        <w:jc w:val="both"/>
        <w:rPr>
          <w:b/>
          <w:sz w:val="28"/>
          <w:szCs w:val="28"/>
        </w:rPr>
      </w:pPr>
    </w:p>
    <w:p w:rsidR="009B4B70" w:rsidRDefault="009B4B70" w:rsidP="009B4B70">
      <w:pPr>
        <w:tabs>
          <w:tab w:val="left" w:pos="2304"/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Главный врач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ЦБГР».</w:t>
      </w:r>
      <w:r>
        <w:t xml:space="preserve">                       </w:t>
      </w:r>
      <w:r>
        <w:rPr>
          <w:sz w:val="28"/>
          <w:szCs w:val="28"/>
        </w:rPr>
        <w:t>– Е.А. Разумов</w:t>
      </w:r>
    </w:p>
    <w:p w:rsidR="009B4B70" w:rsidRDefault="009B4B70" w:rsidP="009B4B70">
      <w:pPr>
        <w:tabs>
          <w:tab w:val="left" w:pos="2304"/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Прокурор </w:t>
      </w:r>
      <w:proofErr w:type="spellStart"/>
      <w:r>
        <w:rPr>
          <w:sz w:val="28"/>
          <w:szCs w:val="28"/>
        </w:rPr>
        <w:t>Похвистневской</w:t>
      </w:r>
      <w:proofErr w:type="spellEnd"/>
      <w:r>
        <w:rPr>
          <w:sz w:val="28"/>
          <w:szCs w:val="28"/>
        </w:rPr>
        <w:t xml:space="preserve"> </w:t>
      </w:r>
    </w:p>
    <w:p w:rsidR="009B4B70" w:rsidRDefault="009B4B70" w:rsidP="009B4B70">
      <w:pPr>
        <w:tabs>
          <w:tab w:val="left" w:pos="2304"/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межрайонной  прокуратуры                                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.А. Андреев</w:t>
      </w:r>
    </w:p>
    <w:p w:rsidR="009B4B70" w:rsidRDefault="009B4B70" w:rsidP="009B4B70">
      <w:pPr>
        <w:tabs>
          <w:tab w:val="left" w:pos="2304"/>
          <w:tab w:val="left" w:pos="7230"/>
        </w:tabs>
        <w:jc w:val="both"/>
        <w:rPr>
          <w:sz w:val="28"/>
          <w:szCs w:val="28"/>
        </w:rPr>
      </w:pPr>
    </w:p>
    <w:p w:rsidR="009B4B70" w:rsidRDefault="009B4B70" w:rsidP="009B4B70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</w:rPr>
        <w:t xml:space="preserve">1. Анализ </w:t>
      </w:r>
      <w:proofErr w:type="spellStart"/>
      <w:r>
        <w:rPr>
          <w:b/>
        </w:rPr>
        <w:t>наркоситуации</w:t>
      </w:r>
      <w:proofErr w:type="spellEnd"/>
      <w:r>
        <w:rPr>
          <w:b/>
        </w:rPr>
        <w:t xml:space="preserve"> и приоритеты деятельности Межмуниципального отдела Министерства внутренних дел РФ «Похвистневский» и </w:t>
      </w:r>
      <w:proofErr w:type="spellStart"/>
      <w:r>
        <w:rPr>
          <w:b/>
        </w:rPr>
        <w:t>Похвистневского</w:t>
      </w:r>
      <w:proofErr w:type="spellEnd"/>
      <w:r>
        <w:rPr>
          <w:b/>
        </w:rPr>
        <w:t xml:space="preserve"> Межрайонного отдела Управления Федеральной службы по контролю за оборотом наркотиков по Самарской области на территории </w:t>
      </w:r>
      <w:proofErr w:type="spellStart"/>
      <w:r>
        <w:rPr>
          <w:b/>
        </w:rPr>
        <w:t>м.р</w:t>
      </w:r>
      <w:proofErr w:type="gramStart"/>
      <w:r>
        <w:rPr>
          <w:b/>
        </w:rPr>
        <w:t>.П</w:t>
      </w:r>
      <w:proofErr w:type="gramEnd"/>
      <w:r>
        <w:rPr>
          <w:b/>
        </w:rPr>
        <w:t>охвистневский</w:t>
      </w:r>
      <w:proofErr w:type="spellEnd"/>
      <w:r>
        <w:rPr>
          <w:b/>
        </w:rPr>
        <w:t>.</w:t>
      </w:r>
    </w:p>
    <w:p w:rsidR="009B4B70" w:rsidRDefault="009B4B70" w:rsidP="009B4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1.1.Анализ ежеквартальной статистической информации:</w:t>
      </w:r>
    </w:p>
    <w:p w:rsidR="009B4B70" w:rsidRDefault="009B4B70" w:rsidP="009B4B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 количестве лиц, потребителей наркотиков, нуждающихся в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>;</w:t>
      </w:r>
    </w:p>
    <w:p w:rsidR="009B4B70" w:rsidRDefault="009B4B70" w:rsidP="009B4B70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-о количестве лиц направленных на получение услуг по реабилитации и </w:t>
      </w:r>
      <w:proofErr w:type="spellStart"/>
      <w:r>
        <w:rPr>
          <w:sz w:val="28"/>
          <w:szCs w:val="28"/>
          <w:u w:val="single"/>
        </w:rPr>
        <w:t>ресоциализации</w:t>
      </w:r>
      <w:proofErr w:type="spellEnd"/>
      <w:r>
        <w:rPr>
          <w:sz w:val="28"/>
          <w:szCs w:val="28"/>
          <w:u w:val="single"/>
        </w:rPr>
        <w:t xml:space="preserve"> потребителей наркотиков.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 </w:t>
      </w:r>
      <w:proofErr w:type="spellStart"/>
      <w:r>
        <w:rPr>
          <w:sz w:val="28"/>
          <w:szCs w:val="28"/>
        </w:rPr>
        <w:t>Пугаев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Ю.В.) </w:t>
      </w:r>
    </w:p>
    <w:p w:rsidR="009B4B70" w:rsidRDefault="009B4B70" w:rsidP="009B4B7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принять к сведению.</w:t>
      </w:r>
    </w:p>
    <w:p w:rsidR="009B4B70" w:rsidRDefault="009B4B70" w:rsidP="009B4B7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начальнику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МРО УФСКН России по Самарской области </w:t>
      </w:r>
      <w:proofErr w:type="spellStart"/>
      <w:r>
        <w:rPr>
          <w:sz w:val="28"/>
          <w:szCs w:val="28"/>
        </w:rPr>
        <w:t>Ревизову</w:t>
      </w:r>
      <w:proofErr w:type="spellEnd"/>
      <w:r>
        <w:rPr>
          <w:sz w:val="28"/>
          <w:szCs w:val="28"/>
        </w:rPr>
        <w:t xml:space="preserve"> С.Ю., начальнику межмуниципального отдела МВД России «Похвистневский» Андрееву М.П. активизировать деятельность:</w:t>
      </w:r>
    </w:p>
    <w:p w:rsidR="009B4B70" w:rsidRDefault="009B4B70" w:rsidP="009B4B70">
      <w:pPr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информированию потребителей наркотиков для самостоятельного обращения за оказанием услуг по комплексной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>;</w:t>
      </w:r>
    </w:p>
    <w:p w:rsidR="009B4B70" w:rsidRDefault="009B4B70" w:rsidP="009B4B70">
      <w:pPr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>-по проведению оперативно-профилактических мероприятий (рейдов) в местах массового отдыха молодежи в целях выявления реализации и потребления наркотических средств, алкогольной продукции, пресечения правонарушений, связанных с продажей несовершеннолетним алкоголя и табачных изделий;</w:t>
      </w:r>
    </w:p>
    <w:p w:rsidR="009B4B70" w:rsidRDefault="009B4B70" w:rsidP="009B4B70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Сефединову</w:t>
      </w:r>
      <w:proofErr w:type="spellEnd"/>
      <w:r>
        <w:rPr>
          <w:sz w:val="28"/>
          <w:szCs w:val="28"/>
        </w:rPr>
        <w:t xml:space="preserve"> Ю. В., врачу </w:t>
      </w:r>
      <w:proofErr w:type="spellStart"/>
      <w:r>
        <w:rPr>
          <w:sz w:val="28"/>
          <w:szCs w:val="28"/>
        </w:rPr>
        <w:t>психиатору</w:t>
      </w:r>
      <w:proofErr w:type="spellEnd"/>
      <w:r>
        <w:rPr>
          <w:sz w:val="28"/>
          <w:szCs w:val="28"/>
        </w:rPr>
        <w:t xml:space="preserve"> - наркологу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 усилить работу по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наркозависимых</w:t>
      </w:r>
      <w:proofErr w:type="gramEnd"/>
      <w:r>
        <w:rPr>
          <w:sz w:val="28"/>
          <w:szCs w:val="28"/>
        </w:rPr>
        <w:t>.</w:t>
      </w:r>
    </w:p>
    <w:p w:rsidR="009B4B70" w:rsidRDefault="009B4B70" w:rsidP="009B4B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Срок: 4 квартал 2014 года, контроль декабрь 2014 года.</w:t>
      </w:r>
    </w:p>
    <w:p w:rsidR="009B4B70" w:rsidRDefault="009B4B70" w:rsidP="009B4B70">
      <w:pPr>
        <w:jc w:val="both"/>
        <w:rPr>
          <w:sz w:val="28"/>
          <w:szCs w:val="28"/>
        </w:rPr>
      </w:pPr>
    </w:p>
    <w:p w:rsidR="009B4B70" w:rsidRDefault="009B4B70" w:rsidP="009B4B70">
      <w:pPr>
        <w:pBdr>
          <w:bottom w:val="single" w:sz="8" w:space="2" w:color="000000"/>
        </w:pBdr>
        <w:jc w:val="both"/>
        <w:rPr>
          <w:sz w:val="28"/>
          <w:szCs w:val="28"/>
        </w:rPr>
      </w:pPr>
      <w:r>
        <w:rPr>
          <w:b/>
        </w:rPr>
        <w:t xml:space="preserve">                 2.Анализ работы по выявлению и уничтожению дикорастущих и незаконных посевов </w:t>
      </w:r>
      <w:proofErr w:type="spellStart"/>
      <w:r>
        <w:rPr>
          <w:b/>
        </w:rPr>
        <w:t>наркосодержащих</w:t>
      </w:r>
      <w:proofErr w:type="spellEnd"/>
      <w:r>
        <w:rPr>
          <w:b/>
        </w:rPr>
        <w:t xml:space="preserve"> растений и недопущения возделывания данных культур.                                                                                    </w:t>
      </w:r>
      <w:r>
        <w:rPr>
          <w:sz w:val="28"/>
          <w:szCs w:val="28"/>
        </w:rPr>
        <w:t>Информацию принять к сведению.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( 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 Дорошин А.Ф) </w:t>
      </w:r>
    </w:p>
    <w:p w:rsidR="009B4B70" w:rsidRDefault="009B4B70" w:rsidP="009B4B70">
      <w:pPr>
        <w:numPr>
          <w:ilvl w:val="0"/>
          <w:numId w:val="2"/>
        </w:numPr>
        <w:snapToGrid w:val="0"/>
        <w:spacing w:line="300" w:lineRule="auto"/>
        <w:ind w:left="0" w:firstLine="284"/>
        <w:jc w:val="both"/>
        <w:rPr>
          <w:b/>
        </w:rPr>
      </w:pPr>
      <w:r>
        <w:rPr>
          <w:b/>
        </w:rPr>
        <w:t xml:space="preserve"> </w:t>
      </w:r>
      <w:r>
        <w:rPr>
          <w:sz w:val="28"/>
          <w:szCs w:val="28"/>
        </w:rPr>
        <w:t>Информацию принять к сведению.</w:t>
      </w:r>
      <w:r>
        <w:rPr>
          <w:b/>
        </w:rPr>
        <w:t xml:space="preserve"> </w:t>
      </w:r>
    </w:p>
    <w:p w:rsidR="009B4B70" w:rsidRDefault="009B4B70" w:rsidP="009B4B70">
      <w:pPr>
        <w:numPr>
          <w:ilvl w:val="0"/>
          <w:numId w:val="2"/>
        </w:numPr>
        <w:snapToGrid w:val="0"/>
        <w:spacing w:line="30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начальнику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МРО УФСКН России по Самарской области </w:t>
      </w:r>
      <w:proofErr w:type="spellStart"/>
      <w:r>
        <w:rPr>
          <w:sz w:val="28"/>
          <w:szCs w:val="28"/>
        </w:rPr>
        <w:t>Ревизову</w:t>
      </w:r>
      <w:proofErr w:type="spellEnd"/>
      <w:r>
        <w:rPr>
          <w:sz w:val="28"/>
          <w:szCs w:val="28"/>
        </w:rPr>
        <w:t xml:space="preserve"> С.Ю., начальнику межмуниципального отдела МВД России «Похвистневский» Андрееву М.П.,</w:t>
      </w:r>
      <w:r>
        <w:rPr>
          <w:b/>
        </w:rPr>
        <w:t xml:space="preserve">  </w:t>
      </w:r>
      <w:r>
        <w:rPr>
          <w:sz w:val="28"/>
          <w:szCs w:val="28"/>
        </w:rPr>
        <w:t>Главному специалисту</w:t>
      </w:r>
    </w:p>
    <w:p w:rsidR="009B4B70" w:rsidRDefault="009B4B70" w:rsidP="009B4B70">
      <w:pPr>
        <w:jc w:val="both"/>
        <w:rPr>
          <w:b/>
        </w:rPr>
      </w:pPr>
      <w:r>
        <w:rPr>
          <w:sz w:val="28"/>
          <w:szCs w:val="28"/>
        </w:rPr>
        <w:t>Управления развития агропромышленного комплекса Администрации</w:t>
      </w:r>
      <w:r>
        <w:t xml:space="preserve"> </w:t>
      </w:r>
      <w:proofErr w:type="spellStart"/>
      <w:r>
        <w:rPr>
          <w:sz w:val="28"/>
          <w:szCs w:val="28"/>
        </w:rPr>
        <w:t>м.р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охвистневский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А.Ф.Дорошину</w:t>
      </w:r>
      <w:proofErr w:type="spellEnd"/>
      <w:r>
        <w:rPr>
          <w:sz w:val="28"/>
          <w:szCs w:val="28"/>
        </w:rPr>
        <w:t xml:space="preserve"> регулярно осуществлять мониторинг произрастания дикорастущих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растений на территории сельских поселений района. В случае выявления очагов произрастания дикорастущих </w:t>
      </w:r>
      <w:proofErr w:type="spellStart"/>
      <w:r>
        <w:rPr>
          <w:sz w:val="28"/>
          <w:szCs w:val="28"/>
        </w:rPr>
        <w:t>наркосодержащих</w:t>
      </w:r>
      <w:proofErr w:type="spellEnd"/>
      <w:r>
        <w:rPr>
          <w:sz w:val="28"/>
          <w:szCs w:val="28"/>
        </w:rPr>
        <w:t xml:space="preserve"> растений, незамедлительно принимать меры по их уничтожению.</w:t>
      </w:r>
      <w:r>
        <w:rPr>
          <w:b/>
        </w:rPr>
        <w:t xml:space="preserve">                                                                                                                                                   </w:t>
      </w:r>
    </w:p>
    <w:p w:rsidR="009B4B70" w:rsidRDefault="009B4B70" w:rsidP="009B4B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Срок: 4 квартал 2014 года, контроль декабрь 2014 года.</w:t>
      </w:r>
    </w:p>
    <w:p w:rsidR="009B4B70" w:rsidRDefault="009B4B70" w:rsidP="009B4B70">
      <w:pPr>
        <w:snapToGrid w:val="0"/>
        <w:spacing w:line="300" w:lineRule="auto"/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9B4B70" w:rsidRDefault="009B4B70" w:rsidP="009B4B70">
      <w:pPr>
        <w:snapToGrid w:val="0"/>
        <w:spacing w:line="300" w:lineRule="auto"/>
        <w:ind w:firstLine="284"/>
        <w:jc w:val="both"/>
        <w:rPr>
          <w:b/>
          <w:bCs/>
          <w:kern w:val="2"/>
          <w:sz w:val="26"/>
          <w:szCs w:val="26"/>
          <w:u w:val="single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6"/>
          <w:szCs w:val="26"/>
        </w:rPr>
        <w:t xml:space="preserve">  3.</w:t>
      </w:r>
      <w:r>
        <w:rPr>
          <w:sz w:val="26"/>
          <w:szCs w:val="26"/>
        </w:rPr>
        <w:t xml:space="preserve"> </w:t>
      </w:r>
      <w:r>
        <w:rPr>
          <w:b/>
          <w:bCs/>
          <w:kern w:val="2"/>
          <w:sz w:val="26"/>
          <w:szCs w:val="26"/>
        </w:rPr>
        <w:t xml:space="preserve">Анализ работы по межведомственному взаимодействию проведения рейдов </w:t>
      </w:r>
      <w:r>
        <w:rPr>
          <w:b/>
          <w:bCs/>
          <w:kern w:val="2"/>
          <w:sz w:val="26"/>
          <w:szCs w:val="26"/>
          <w:u w:val="single"/>
        </w:rPr>
        <w:t xml:space="preserve">по обследованию условий проживания несовершеннолетних «группы риска». 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(Пантелеева Л.М., Романова О.А., </w:t>
      </w:r>
      <w:proofErr w:type="spellStart"/>
      <w:r>
        <w:rPr>
          <w:sz w:val="28"/>
          <w:szCs w:val="28"/>
        </w:rPr>
        <w:t>Советкина</w:t>
      </w:r>
      <w:proofErr w:type="spellEnd"/>
      <w:r>
        <w:rPr>
          <w:sz w:val="28"/>
          <w:szCs w:val="28"/>
        </w:rPr>
        <w:t xml:space="preserve"> Е.А., </w:t>
      </w:r>
      <w:proofErr w:type="spellStart"/>
      <w:r>
        <w:rPr>
          <w:sz w:val="28"/>
          <w:szCs w:val="28"/>
        </w:rPr>
        <w:t>Лукашина</w:t>
      </w:r>
      <w:proofErr w:type="spellEnd"/>
      <w:r>
        <w:rPr>
          <w:sz w:val="28"/>
          <w:szCs w:val="28"/>
        </w:rPr>
        <w:t xml:space="preserve"> Л.Н.)   </w:t>
      </w:r>
    </w:p>
    <w:p w:rsidR="009B4B70" w:rsidRDefault="009B4B70" w:rsidP="009B4B70">
      <w:pPr>
        <w:pStyle w:val="a3"/>
        <w:tabs>
          <w:tab w:val="left" w:pos="1590"/>
        </w:tabs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    1.  Информацию принять к сведению.</w:t>
      </w:r>
    </w:p>
    <w:p w:rsidR="009B4B70" w:rsidRDefault="009B4B70" w:rsidP="009B4B70">
      <w:pPr>
        <w:pBdr>
          <w:bottom w:val="single" w:sz="8" w:space="2" w:color="000000"/>
        </w:pBdr>
        <w:jc w:val="both"/>
        <w:rPr>
          <w:sz w:val="28"/>
          <w:szCs w:val="28"/>
        </w:rPr>
      </w:pPr>
      <w:r>
        <w:t xml:space="preserve">     2. </w:t>
      </w:r>
      <w:r>
        <w:rPr>
          <w:sz w:val="28"/>
          <w:szCs w:val="28"/>
        </w:rPr>
        <w:t xml:space="preserve">Рекомендовать  всем субъектам профилактики продолжить работу по </w:t>
      </w:r>
      <w:r>
        <w:rPr>
          <w:bCs/>
          <w:kern w:val="2"/>
          <w:sz w:val="28"/>
          <w:szCs w:val="28"/>
        </w:rPr>
        <w:t>межведомственному взаимодействию проведения рейдов по обследованию условий проживания несовершеннолетних «группы риска».</w:t>
      </w:r>
      <w:r>
        <w:rPr>
          <w:sz w:val="28"/>
          <w:szCs w:val="28"/>
        </w:rPr>
        <w:t xml:space="preserve"> </w:t>
      </w:r>
    </w:p>
    <w:p w:rsidR="009B4B70" w:rsidRDefault="009B4B70" w:rsidP="009B4B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Срок: 4 квартал 2014 года, контроль декабрь 2014 года.</w:t>
      </w:r>
    </w:p>
    <w:p w:rsidR="009B4B70" w:rsidRDefault="009B4B70" w:rsidP="009B4B70">
      <w:pPr>
        <w:jc w:val="both"/>
      </w:pPr>
      <w:r>
        <w:t xml:space="preserve">                       </w:t>
      </w:r>
    </w:p>
    <w:p w:rsidR="009B4B70" w:rsidRDefault="009B4B70" w:rsidP="009B4B70">
      <w:pPr>
        <w:ind w:firstLine="708"/>
        <w:jc w:val="both"/>
        <w:rPr>
          <w:b/>
        </w:rPr>
      </w:pPr>
      <w:r>
        <w:t xml:space="preserve">  </w:t>
      </w:r>
      <w:r>
        <w:rPr>
          <w:b/>
        </w:rPr>
        <w:t xml:space="preserve">4.Анализ работы по межведомственному взаимодействию, направленной на противодействие незаконному обороту наркотических средств, психотропных веществ </w:t>
      </w:r>
      <w:r>
        <w:rPr>
          <w:b/>
          <w:u w:val="single"/>
        </w:rPr>
        <w:t xml:space="preserve">и их прекурсоров.________________________________________________________________ </w:t>
      </w:r>
      <w:r>
        <w:rPr>
          <w:b/>
        </w:rPr>
        <w:t xml:space="preserve">   </w:t>
      </w:r>
    </w:p>
    <w:p w:rsidR="009B4B70" w:rsidRDefault="009B4B70" w:rsidP="009B4B70">
      <w:pPr>
        <w:ind w:firstLine="708"/>
        <w:jc w:val="both"/>
        <w:rPr>
          <w:b/>
        </w:rPr>
      </w:pPr>
      <w:r>
        <w:rPr>
          <w:b/>
        </w:rPr>
        <w:t xml:space="preserve">        </w:t>
      </w:r>
      <w:r>
        <w:t xml:space="preserve">   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 </w:t>
      </w:r>
      <w:proofErr w:type="spellStart"/>
      <w:r>
        <w:rPr>
          <w:sz w:val="28"/>
          <w:szCs w:val="28"/>
        </w:rPr>
        <w:t>Пугаев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Ю.В.)</w:t>
      </w:r>
      <w:r>
        <w:rPr>
          <w:b/>
          <w:sz w:val="28"/>
          <w:szCs w:val="28"/>
        </w:rPr>
        <w:t xml:space="preserve"> </w:t>
      </w:r>
      <w:r>
        <w:rPr>
          <w:b/>
        </w:rPr>
        <w:t xml:space="preserve">                                                                 </w:t>
      </w:r>
    </w:p>
    <w:p w:rsidR="009B4B70" w:rsidRDefault="009B4B70" w:rsidP="009B4B70">
      <w:pPr>
        <w:jc w:val="both"/>
      </w:pPr>
    </w:p>
    <w:p w:rsidR="009B4B70" w:rsidRDefault="009B4B70" w:rsidP="009B4B70">
      <w:pPr>
        <w:numPr>
          <w:ilvl w:val="0"/>
          <w:numId w:val="3"/>
        </w:numPr>
        <w:jc w:val="both"/>
        <w:rPr>
          <w:b/>
        </w:rPr>
      </w:pPr>
      <w:r>
        <w:rPr>
          <w:sz w:val="28"/>
          <w:szCs w:val="28"/>
        </w:rPr>
        <w:t xml:space="preserve"> Информацию принять к сведению.</w:t>
      </w:r>
      <w:r>
        <w:rPr>
          <w:b/>
        </w:rPr>
        <w:t xml:space="preserve"> </w:t>
      </w:r>
    </w:p>
    <w:p w:rsidR="009B4B70" w:rsidRDefault="009B4B70" w:rsidP="009B4B70">
      <w:pPr>
        <w:numPr>
          <w:ilvl w:val="0"/>
          <w:numId w:val="3"/>
        </w:numPr>
        <w:jc w:val="both"/>
        <w:rPr>
          <w:b/>
        </w:rPr>
      </w:pPr>
      <w:r>
        <w:t xml:space="preserve">  </w:t>
      </w:r>
      <w:r>
        <w:rPr>
          <w:sz w:val="28"/>
          <w:szCs w:val="28"/>
        </w:rPr>
        <w:t xml:space="preserve">Рекомендовать начальнику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МРО УФСКН России по Самарской области </w:t>
      </w:r>
      <w:proofErr w:type="spellStart"/>
      <w:r>
        <w:rPr>
          <w:sz w:val="28"/>
          <w:szCs w:val="28"/>
        </w:rPr>
        <w:t>Ревизову</w:t>
      </w:r>
      <w:proofErr w:type="spellEnd"/>
      <w:r>
        <w:rPr>
          <w:sz w:val="28"/>
          <w:szCs w:val="28"/>
        </w:rPr>
        <w:t xml:space="preserve"> С.Ю., начальнику межмуниципального отдела МВД России «Похвистневский» Андрееву М.П.</w:t>
      </w:r>
      <w:r>
        <w:t xml:space="preserve"> </w:t>
      </w:r>
      <w:r>
        <w:rPr>
          <w:sz w:val="28"/>
          <w:szCs w:val="28"/>
        </w:rPr>
        <w:t xml:space="preserve">продолжить работу по межведомственному взаимодействию, направленное на противодействие незаконному обороту наркотических средств, психотропных веществ и их </w:t>
      </w:r>
      <w:proofErr w:type="spellStart"/>
      <w:r>
        <w:rPr>
          <w:sz w:val="28"/>
          <w:szCs w:val="28"/>
        </w:rPr>
        <w:t>прекурсоров</w:t>
      </w:r>
      <w:proofErr w:type="spellEnd"/>
      <w:r>
        <w:rPr>
          <w:sz w:val="28"/>
          <w:szCs w:val="28"/>
        </w:rPr>
        <w:t>.</w:t>
      </w:r>
      <w:r>
        <w:rPr>
          <w:b/>
        </w:rPr>
        <w:t xml:space="preserve">    </w:t>
      </w:r>
    </w:p>
    <w:p w:rsidR="009B4B70" w:rsidRDefault="009B4B70" w:rsidP="009B4B70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Срок: 4 квартал 2014 года, контроль декабрь 2014 года.</w:t>
      </w:r>
    </w:p>
    <w:p w:rsidR="009B4B70" w:rsidRDefault="009B4B70" w:rsidP="009B4B70">
      <w:pPr>
        <w:pStyle w:val="a3"/>
        <w:spacing w:before="0" w:after="0"/>
        <w:jc w:val="both"/>
      </w:pPr>
    </w:p>
    <w:p w:rsidR="009B4B70" w:rsidRDefault="009B4B70" w:rsidP="009B4B70">
      <w:pPr>
        <w:pStyle w:val="a3"/>
        <w:pBdr>
          <w:bottom w:val="single" w:sz="8" w:space="2" w:color="000000"/>
        </w:pBdr>
        <w:spacing w:before="0" w:after="0"/>
        <w:jc w:val="both"/>
        <w:rPr>
          <w:b/>
        </w:rPr>
      </w:pPr>
      <w:r>
        <w:rPr>
          <w:b/>
        </w:rPr>
        <w:t xml:space="preserve">      5.Анализ состояния оперативной обстановки в сфере незаконного оборота наркотиков в </w:t>
      </w:r>
      <w:proofErr w:type="spellStart"/>
      <w:r>
        <w:rPr>
          <w:b/>
        </w:rPr>
        <w:t>м.р</w:t>
      </w:r>
      <w:proofErr w:type="spellEnd"/>
      <w:r>
        <w:rPr>
          <w:b/>
        </w:rPr>
        <w:t xml:space="preserve">. Похвистневский Самарской области с учетов факторов, способствующих неблагоприятному развитию </w:t>
      </w:r>
      <w:proofErr w:type="spellStart"/>
      <w:r>
        <w:rPr>
          <w:b/>
        </w:rPr>
        <w:t>наркоситуации</w:t>
      </w:r>
      <w:proofErr w:type="spellEnd"/>
      <w:r>
        <w:rPr>
          <w:b/>
        </w:rPr>
        <w:t>.</w:t>
      </w:r>
    </w:p>
    <w:p w:rsidR="009B4B70" w:rsidRDefault="009B4B70" w:rsidP="009B4B70">
      <w:pPr>
        <w:pStyle w:val="a3"/>
        <w:spacing w:before="0" w:after="0"/>
        <w:jc w:val="both"/>
        <w:rPr>
          <w:sz w:val="28"/>
          <w:szCs w:val="28"/>
        </w:rPr>
      </w:pPr>
      <w:r>
        <w:rPr>
          <w:b/>
        </w:rPr>
        <w:t xml:space="preserve">                         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 </w:t>
      </w:r>
      <w:proofErr w:type="spellStart"/>
      <w:r>
        <w:rPr>
          <w:sz w:val="28"/>
          <w:szCs w:val="28"/>
        </w:rPr>
        <w:t>Пугаев</w:t>
      </w:r>
      <w:proofErr w:type="spellEnd"/>
      <w:r>
        <w:rPr>
          <w:sz w:val="28"/>
          <w:szCs w:val="28"/>
        </w:rPr>
        <w:t xml:space="preserve"> А.А.)</w:t>
      </w:r>
    </w:p>
    <w:p w:rsidR="009B4B70" w:rsidRDefault="009B4B70" w:rsidP="009B4B70">
      <w:pPr>
        <w:pStyle w:val="a3"/>
        <w:numPr>
          <w:ilvl w:val="0"/>
          <w:numId w:val="4"/>
        </w:num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Информацию принять к сведению.</w:t>
      </w:r>
    </w:p>
    <w:p w:rsidR="009B4B70" w:rsidRDefault="009B4B70" w:rsidP="009B4B70">
      <w:pPr>
        <w:pStyle w:val="a4"/>
        <w:rPr>
          <w:sz w:val="28"/>
          <w:szCs w:val="28"/>
        </w:rPr>
      </w:pPr>
      <w:r>
        <w:t xml:space="preserve">  </w:t>
      </w:r>
      <w:r>
        <w:tab/>
      </w:r>
      <w:r>
        <w:rPr>
          <w:sz w:val="28"/>
          <w:szCs w:val="28"/>
        </w:rPr>
        <w:t xml:space="preserve">Рекомендовать начальнику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МРО УФСКН России по Самарской области </w:t>
      </w:r>
      <w:proofErr w:type="spellStart"/>
      <w:r>
        <w:rPr>
          <w:sz w:val="28"/>
          <w:szCs w:val="28"/>
        </w:rPr>
        <w:t>Ревизову</w:t>
      </w:r>
      <w:proofErr w:type="spellEnd"/>
      <w:r>
        <w:rPr>
          <w:sz w:val="28"/>
          <w:szCs w:val="28"/>
        </w:rPr>
        <w:t xml:space="preserve"> С.Ю., начальнику межмуниципального отдела МВД России «Похвистневский» Андрееву М.П. подготовить план мероприятий по улучшению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на наиболее криминогенных участках 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одбельск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с.Савруха</w:t>
      </w:r>
      <w:proofErr w:type="spellEnd"/>
      <w:r>
        <w:rPr>
          <w:sz w:val="28"/>
          <w:szCs w:val="28"/>
        </w:rPr>
        <w:t>) на территории муниципального района Похвистнев</w:t>
      </w:r>
      <w:r>
        <w:rPr>
          <w:b/>
          <w:sz w:val="28"/>
          <w:szCs w:val="28"/>
        </w:rPr>
        <w:t>с</w:t>
      </w:r>
      <w:r>
        <w:rPr>
          <w:sz w:val="28"/>
          <w:szCs w:val="28"/>
        </w:rPr>
        <w:t>кий Самарской области.  Информацию о результатах данной работы предоставить в адрес Комиссии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Похвистнев</w:t>
      </w:r>
      <w:r>
        <w:rPr>
          <w:b/>
          <w:sz w:val="28"/>
          <w:szCs w:val="28"/>
        </w:rPr>
        <w:t>с</w:t>
      </w:r>
      <w:r>
        <w:rPr>
          <w:sz w:val="28"/>
          <w:szCs w:val="28"/>
        </w:rPr>
        <w:t>кому Самарской области.</w:t>
      </w:r>
    </w:p>
    <w:p w:rsidR="009B4B70" w:rsidRDefault="009B4B70" w:rsidP="009B4B7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Срок: 4 квартал 2014 года, контроль декабрь 2014 года.</w:t>
      </w:r>
    </w:p>
    <w:p w:rsidR="009B4B70" w:rsidRDefault="009B4B70" w:rsidP="009B4B70">
      <w:pPr>
        <w:ind w:firstLine="708"/>
        <w:jc w:val="both"/>
      </w:pPr>
      <w:r>
        <w:t xml:space="preserve">    </w:t>
      </w:r>
    </w:p>
    <w:p w:rsidR="009B4B70" w:rsidRDefault="009B4B70" w:rsidP="009B4B70">
      <w:pPr>
        <w:ind w:firstLine="708"/>
        <w:jc w:val="both"/>
        <w:rPr>
          <w:b/>
        </w:rPr>
      </w:pPr>
      <w:r>
        <w:t xml:space="preserve"> </w:t>
      </w:r>
      <w:r>
        <w:rPr>
          <w:b/>
        </w:rPr>
        <w:t xml:space="preserve">6.Организация и реализация мероприятий по обеспечению доступности наркотических анальгетиков для онкологических больных на территории </w:t>
      </w:r>
      <w:proofErr w:type="spellStart"/>
      <w:r>
        <w:rPr>
          <w:b/>
        </w:rPr>
        <w:t>м.р</w:t>
      </w:r>
      <w:proofErr w:type="spellEnd"/>
      <w:r>
        <w:rPr>
          <w:b/>
        </w:rPr>
        <w:t>. Похвистневский.</w:t>
      </w:r>
    </w:p>
    <w:p w:rsidR="009B4B70" w:rsidRDefault="009B4B70" w:rsidP="009B4B70">
      <w:pPr>
        <w:jc w:val="both"/>
      </w:pPr>
      <w:r>
        <w:t xml:space="preserve">_______________________________________________________________________________                    </w:t>
      </w:r>
    </w:p>
    <w:p w:rsidR="009B4B70" w:rsidRDefault="009B4B70" w:rsidP="009B4B70">
      <w:pPr>
        <w:jc w:val="both"/>
        <w:rPr>
          <w:sz w:val="28"/>
          <w:szCs w:val="28"/>
        </w:rPr>
      </w:pPr>
      <w:r>
        <w:t xml:space="preserve">                                             </w:t>
      </w:r>
      <w:r>
        <w:rPr>
          <w:sz w:val="28"/>
          <w:szCs w:val="28"/>
        </w:rPr>
        <w:t xml:space="preserve">    (Разумов Е.А.)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t>1.Информацию принять к сведению.</w:t>
      </w:r>
    </w:p>
    <w:p w:rsidR="009B4B70" w:rsidRDefault="009B4B70" w:rsidP="009B4B70">
      <w:pPr>
        <w:ind w:firstLine="708"/>
        <w:jc w:val="both"/>
      </w:pPr>
      <w:r>
        <w:t xml:space="preserve">    </w:t>
      </w:r>
    </w:p>
    <w:p w:rsidR="009B4B70" w:rsidRDefault="009B4B70" w:rsidP="009B4B70">
      <w:pPr>
        <w:pBdr>
          <w:bottom w:val="single" w:sz="8" w:space="1" w:color="000000"/>
        </w:pBdr>
        <w:ind w:firstLine="709"/>
        <w:jc w:val="both"/>
        <w:rPr>
          <w:b/>
        </w:rPr>
      </w:pPr>
      <w:r>
        <w:t xml:space="preserve">  </w:t>
      </w:r>
      <w:r>
        <w:rPr>
          <w:b/>
        </w:rPr>
        <w:t>7.Итоги выполнения «Целевой программы мер по профилактике наркомании, лечению и реабилитации наркозависимой части населения муниципального района Похвистневский на 2013 – 2015 годы» за 3 квартал 2014 год (по усилению профилактических мер среди  несовершеннолетних). Отчет по пунктам «Целевой программы мер по профилактике наркомании, лечению и реабилитации наркозависимой части населения муниципального района Похвистневский на                    2013 – 2015 годы».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(Пантелеева Л.М., Романова О.А., </w:t>
      </w:r>
      <w:proofErr w:type="spellStart"/>
      <w:r>
        <w:rPr>
          <w:sz w:val="28"/>
          <w:szCs w:val="28"/>
        </w:rPr>
        <w:t>Советкина</w:t>
      </w:r>
      <w:proofErr w:type="spellEnd"/>
      <w:r>
        <w:rPr>
          <w:sz w:val="28"/>
          <w:szCs w:val="28"/>
        </w:rPr>
        <w:t xml:space="preserve"> Е.А, </w:t>
      </w:r>
      <w:proofErr w:type="spellStart"/>
      <w:r>
        <w:rPr>
          <w:sz w:val="28"/>
          <w:szCs w:val="28"/>
        </w:rPr>
        <w:t>Тягина</w:t>
      </w:r>
      <w:proofErr w:type="spellEnd"/>
      <w:r>
        <w:rPr>
          <w:sz w:val="28"/>
          <w:szCs w:val="28"/>
        </w:rPr>
        <w:t xml:space="preserve"> Ж.А., Савин Д.Г., </w:t>
      </w:r>
      <w:proofErr w:type="spellStart"/>
      <w:r>
        <w:rPr>
          <w:sz w:val="28"/>
          <w:szCs w:val="28"/>
        </w:rPr>
        <w:t>Пугаев</w:t>
      </w:r>
      <w:proofErr w:type="spellEnd"/>
      <w:r>
        <w:rPr>
          <w:sz w:val="28"/>
          <w:szCs w:val="28"/>
        </w:rPr>
        <w:t xml:space="preserve"> А.А., </w:t>
      </w:r>
      <w:proofErr w:type="spellStart"/>
      <w:r>
        <w:rPr>
          <w:sz w:val="28"/>
          <w:szCs w:val="28"/>
        </w:rPr>
        <w:t>Выприцких</w:t>
      </w:r>
      <w:proofErr w:type="spellEnd"/>
      <w:r>
        <w:rPr>
          <w:sz w:val="28"/>
          <w:szCs w:val="28"/>
        </w:rPr>
        <w:t xml:space="preserve"> П.В., Дынга С.Ф., 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Ю.В., </w:t>
      </w:r>
      <w:proofErr w:type="spellStart"/>
      <w:r>
        <w:rPr>
          <w:sz w:val="28"/>
          <w:szCs w:val="28"/>
        </w:rPr>
        <w:t>Балмашова</w:t>
      </w:r>
      <w:proofErr w:type="spellEnd"/>
      <w:r>
        <w:rPr>
          <w:sz w:val="28"/>
          <w:szCs w:val="28"/>
        </w:rPr>
        <w:t xml:space="preserve"> И.Н.)  </w:t>
      </w:r>
    </w:p>
    <w:p w:rsidR="009B4B70" w:rsidRDefault="009B4B70" w:rsidP="009B4B70">
      <w:pPr>
        <w:jc w:val="both"/>
        <w:rPr>
          <w:sz w:val="28"/>
          <w:szCs w:val="28"/>
        </w:rPr>
      </w:pP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1.Информацию принять к сведению.</w:t>
      </w:r>
    </w:p>
    <w:p w:rsidR="009B4B70" w:rsidRDefault="009B4B70" w:rsidP="009B4B70">
      <w:pPr>
        <w:ind w:left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2.Рекомендовать начальнику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МРО УФСКН России по Самарской области </w:t>
      </w:r>
      <w:proofErr w:type="spellStart"/>
      <w:r>
        <w:rPr>
          <w:sz w:val="28"/>
          <w:szCs w:val="28"/>
        </w:rPr>
        <w:t>Ревизову</w:t>
      </w:r>
      <w:proofErr w:type="spellEnd"/>
      <w:r>
        <w:rPr>
          <w:sz w:val="28"/>
          <w:szCs w:val="28"/>
        </w:rPr>
        <w:t xml:space="preserve"> С.Ю., начальнику межмуниципального отдела МВД России «Похвистневский» Андрееву М.П., директору центра «Семья» Л.Н. </w:t>
      </w:r>
      <w:proofErr w:type="spellStart"/>
      <w:r>
        <w:rPr>
          <w:sz w:val="28"/>
          <w:szCs w:val="28"/>
        </w:rPr>
        <w:t>Лукашиной</w:t>
      </w:r>
      <w:proofErr w:type="spellEnd"/>
      <w:r>
        <w:rPr>
          <w:sz w:val="28"/>
          <w:szCs w:val="28"/>
        </w:rPr>
        <w:t xml:space="preserve"> продолжить профилактическую работу в с. </w:t>
      </w:r>
      <w:proofErr w:type="spellStart"/>
      <w:r>
        <w:rPr>
          <w:sz w:val="28"/>
          <w:szCs w:val="28"/>
        </w:rPr>
        <w:t>Подбельск</w:t>
      </w:r>
      <w:proofErr w:type="spellEnd"/>
      <w:r>
        <w:rPr>
          <w:sz w:val="28"/>
          <w:szCs w:val="28"/>
        </w:rPr>
        <w:t xml:space="preserve">, с. Савруха,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Аманак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с.Ср.Аверкино</w:t>
      </w:r>
      <w:proofErr w:type="spellEnd"/>
      <w:r>
        <w:rPr>
          <w:sz w:val="28"/>
          <w:szCs w:val="28"/>
        </w:rPr>
        <w:t xml:space="preserve"> при взаимодействии с врачом психиатром – наркологом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 </w:t>
      </w:r>
      <w:proofErr w:type="spellStart"/>
      <w:r>
        <w:rPr>
          <w:sz w:val="28"/>
          <w:szCs w:val="28"/>
        </w:rPr>
        <w:t>Сефединовым</w:t>
      </w:r>
      <w:proofErr w:type="spellEnd"/>
      <w:r>
        <w:rPr>
          <w:sz w:val="28"/>
          <w:szCs w:val="28"/>
        </w:rPr>
        <w:t xml:space="preserve"> Ю.В.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>
        <w:rPr>
          <w:b/>
          <w:sz w:val="28"/>
          <w:szCs w:val="28"/>
        </w:rPr>
        <w:t>: 4 полугодие 2014 года, контроль декабрь 2014 года.</w:t>
      </w:r>
      <w:r>
        <w:rPr>
          <w:sz w:val="28"/>
          <w:szCs w:val="28"/>
        </w:rPr>
        <w:t xml:space="preserve">        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3.Рекомендовать руководителю комитета по физической культуре, спорту и молодёжной политике администрации муниципального района Похвистневский Д.Г. Савину,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руководителя управления культуры администрации муниципального района Похвистневский Ж.А. </w:t>
      </w:r>
      <w:proofErr w:type="spellStart"/>
      <w:r>
        <w:rPr>
          <w:sz w:val="28"/>
          <w:szCs w:val="28"/>
        </w:rPr>
        <w:t>Тягиной</w:t>
      </w:r>
      <w:proofErr w:type="spellEnd"/>
      <w:r>
        <w:rPr>
          <w:sz w:val="28"/>
          <w:szCs w:val="28"/>
        </w:rPr>
        <w:t xml:space="preserve"> продолжить привлекать детей «группы риска» в спортивные и культурно-массовые мероприятия.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4.Д.Г.Савину, руководителю КФС и МП, продолжать предоставлять информацию по участию несовершеннолетних «группы риска» в спортивных мероприятиях по каждому поселению </w:t>
      </w:r>
      <w:proofErr w:type="spellStart"/>
      <w:r>
        <w:rPr>
          <w:sz w:val="28"/>
          <w:szCs w:val="28"/>
        </w:rPr>
        <w:t>м.р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охвистневский</w:t>
      </w:r>
      <w:proofErr w:type="spellEnd"/>
      <w:r>
        <w:rPr>
          <w:sz w:val="28"/>
          <w:szCs w:val="28"/>
        </w:rPr>
        <w:t>.</w:t>
      </w:r>
    </w:p>
    <w:p w:rsidR="009B4B70" w:rsidRDefault="009B4B70" w:rsidP="009B4B70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Рекомендовать исполнителям целевой программы регулярно освещать профилактическую работу в СМИ.</w:t>
      </w:r>
    </w:p>
    <w:p w:rsidR="009B4B70" w:rsidRDefault="009B4B70" w:rsidP="009B4B70">
      <w:pPr>
        <w:tabs>
          <w:tab w:val="left" w:pos="709"/>
          <w:tab w:val="left" w:pos="993"/>
        </w:tabs>
        <w:jc w:val="both"/>
      </w:pPr>
      <w:r>
        <w:rPr>
          <w:sz w:val="28"/>
          <w:szCs w:val="28"/>
        </w:rPr>
        <w:t xml:space="preserve"> Срок</w:t>
      </w:r>
      <w:r>
        <w:rPr>
          <w:b/>
          <w:sz w:val="28"/>
          <w:szCs w:val="28"/>
        </w:rPr>
        <w:t>: 4 полугодие 2014 года, контроль декабрь 2014 года.</w:t>
      </w:r>
      <w:r>
        <w:t xml:space="preserve">                                  </w:t>
      </w:r>
    </w:p>
    <w:p w:rsidR="009B4B70" w:rsidRDefault="009B4B70" w:rsidP="009B4B70">
      <w:pPr>
        <w:pStyle w:val="a3"/>
        <w:jc w:val="both"/>
        <w:rPr>
          <w:b/>
        </w:rPr>
      </w:pPr>
      <w:r>
        <w:rPr>
          <w:b/>
        </w:rPr>
        <w:t>8.Отчеты субъектов профилактики об исполнении решения Комиссии от 11 июня 2014года (с приложением тезисного материала об исполнении).</w:t>
      </w:r>
    </w:p>
    <w:p w:rsidR="009B4B70" w:rsidRDefault="009B4B70" w:rsidP="009B4B7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8.1.Профилактическая работа в поселениях при взаимодействии с врачом психиатро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 xml:space="preserve"> наркологом (</w:t>
      </w:r>
      <w:proofErr w:type="spellStart"/>
      <w:r>
        <w:rPr>
          <w:sz w:val="28"/>
          <w:szCs w:val="28"/>
        </w:rPr>
        <w:t>Лукашина</w:t>
      </w:r>
      <w:proofErr w:type="spellEnd"/>
      <w:r>
        <w:rPr>
          <w:sz w:val="28"/>
          <w:szCs w:val="28"/>
        </w:rPr>
        <w:t xml:space="preserve"> Л.Н., 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Ю.В.).</w:t>
      </w:r>
    </w:p>
    <w:p w:rsidR="009B4B70" w:rsidRDefault="009B4B70" w:rsidP="009B4B7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8.2.Отчет о привлечении детей «группы риска» в спортивных и культурно-массовых мероприятиях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Тягина</w:t>
      </w:r>
      <w:proofErr w:type="spellEnd"/>
      <w:r>
        <w:rPr>
          <w:sz w:val="28"/>
          <w:szCs w:val="28"/>
        </w:rPr>
        <w:t xml:space="preserve"> Ж.А., Савин Д.Г.)</w:t>
      </w:r>
    </w:p>
    <w:p w:rsidR="009B4B70" w:rsidRDefault="009B4B70" w:rsidP="009B4B7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8.3. О проведении коррекционной работы группы лиц, состоящих на учете в КДН и ЗП. (</w:t>
      </w:r>
      <w:proofErr w:type="spellStart"/>
      <w:r>
        <w:rPr>
          <w:sz w:val="28"/>
          <w:szCs w:val="28"/>
        </w:rPr>
        <w:t>Советкина</w:t>
      </w:r>
      <w:proofErr w:type="spellEnd"/>
      <w:r>
        <w:rPr>
          <w:sz w:val="28"/>
          <w:szCs w:val="28"/>
        </w:rPr>
        <w:t xml:space="preserve"> Е.А.) 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8.4.</w:t>
      </w:r>
      <w:r>
        <w:rPr>
          <w:sz w:val="28"/>
          <w:szCs w:val="28"/>
        </w:rPr>
        <w:t xml:space="preserve"> Информирование потребителей наркотиков для самостоятельного обращения за оказанием услуг по комплексной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>; (</w:t>
      </w:r>
      <w:proofErr w:type="spellStart"/>
      <w:r>
        <w:rPr>
          <w:sz w:val="28"/>
          <w:szCs w:val="28"/>
        </w:rPr>
        <w:t>Ревизов</w:t>
      </w:r>
      <w:proofErr w:type="spellEnd"/>
      <w:r>
        <w:rPr>
          <w:sz w:val="28"/>
          <w:szCs w:val="28"/>
        </w:rPr>
        <w:t xml:space="preserve"> С.Ю., Андреев М.П.)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8.5.</w:t>
      </w:r>
      <w:r>
        <w:rPr>
          <w:sz w:val="28"/>
          <w:szCs w:val="28"/>
        </w:rPr>
        <w:t xml:space="preserve"> Проведение оперативно-профилактических мероприятий (рейдов) в местах массового отдыха молодежи в целях выявления реализации и потребления наркотических средств, алкогольной продукции, пресечения правонарушений, связанных с продажей несовершеннолетним алкоголя и табачных изделий. (</w:t>
      </w:r>
      <w:proofErr w:type="spellStart"/>
      <w:r>
        <w:rPr>
          <w:sz w:val="28"/>
          <w:szCs w:val="28"/>
        </w:rPr>
        <w:t>Ревизов</w:t>
      </w:r>
      <w:proofErr w:type="spellEnd"/>
      <w:r>
        <w:rPr>
          <w:sz w:val="28"/>
          <w:szCs w:val="28"/>
        </w:rPr>
        <w:t xml:space="preserve"> С.Ю., Андреев М.П.)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8.6.</w:t>
      </w:r>
      <w:r>
        <w:rPr>
          <w:sz w:val="28"/>
          <w:szCs w:val="28"/>
        </w:rPr>
        <w:t xml:space="preserve"> Усиление работы по реабилитации и </w:t>
      </w:r>
      <w:proofErr w:type="spellStart"/>
      <w:r>
        <w:rPr>
          <w:sz w:val="28"/>
          <w:szCs w:val="28"/>
        </w:rPr>
        <w:t>ресоциализации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наркозависимых</w:t>
      </w:r>
      <w:proofErr w:type="gramEnd"/>
      <w:r>
        <w:rPr>
          <w:sz w:val="28"/>
          <w:szCs w:val="28"/>
        </w:rPr>
        <w:t>.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Ю.В.)</w:t>
      </w:r>
    </w:p>
    <w:p w:rsidR="009B4B70" w:rsidRDefault="009B4B70" w:rsidP="009B4B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8.7.</w:t>
      </w:r>
      <w:r>
        <w:rPr>
          <w:sz w:val="28"/>
          <w:szCs w:val="28"/>
        </w:rPr>
        <w:t xml:space="preserve"> Мониторинг в ГБУ СОШ </w:t>
      </w:r>
      <w:proofErr w:type="spellStart"/>
      <w:r>
        <w:rPr>
          <w:sz w:val="28"/>
          <w:szCs w:val="28"/>
        </w:rPr>
        <w:t>Похвистневского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района_по</w:t>
      </w:r>
      <w:proofErr w:type="spellEnd"/>
      <w:r>
        <w:rPr>
          <w:sz w:val="28"/>
          <w:szCs w:val="28"/>
        </w:rPr>
        <w:t xml:space="preserve"> оценке </w:t>
      </w:r>
      <w:proofErr w:type="spellStart"/>
      <w:r>
        <w:rPr>
          <w:sz w:val="28"/>
          <w:szCs w:val="28"/>
        </w:rPr>
        <w:t>наркоситуации</w:t>
      </w:r>
      <w:proofErr w:type="spellEnd"/>
      <w:r>
        <w:rPr>
          <w:sz w:val="28"/>
          <w:szCs w:val="28"/>
        </w:rPr>
        <w:t xml:space="preserve"> и эффективности проводимых мер по профилактике наркомании. (Пантелеева Л.М.)</w:t>
      </w:r>
    </w:p>
    <w:p w:rsidR="009B4B70" w:rsidRDefault="009B4B70" w:rsidP="009B4B70">
      <w:pPr>
        <w:jc w:val="both"/>
        <w:rPr>
          <w:b/>
        </w:rPr>
      </w:pPr>
      <w:r>
        <w:rPr>
          <w:b/>
          <w:sz w:val="28"/>
          <w:szCs w:val="28"/>
        </w:rPr>
        <w:t>8.8.</w:t>
      </w:r>
      <w:r>
        <w:rPr>
          <w:sz w:val="28"/>
          <w:szCs w:val="28"/>
        </w:rPr>
        <w:t xml:space="preserve"> Активизация профилактической работы по наркомании среди подростков. (</w:t>
      </w:r>
      <w:proofErr w:type="spellStart"/>
      <w:r>
        <w:rPr>
          <w:sz w:val="28"/>
          <w:szCs w:val="28"/>
        </w:rPr>
        <w:t>Лукашина</w:t>
      </w:r>
      <w:proofErr w:type="spellEnd"/>
      <w:r>
        <w:rPr>
          <w:sz w:val="28"/>
          <w:szCs w:val="28"/>
        </w:rPr>
        <w:t xml:space="preserve"> Л.Н.)</w:t>
      </w:r>
      <w:r>
        <w:rPr>
          <w:b/>
        </w:rPr>
        <w:tab/>
      </w:r>
    </w:p>
    <w:p w:rsidR="009B4B70" w:rsidRDefault="009B4B70" w:rsidP="009B4B70">
      <w:pPr>
        <w:pStyle w:val="a4"/>
        <w:jc w:val="both"/>
      </w:pPr>
      <w:r>
        <w:rPr>
          <w:b/>
        </w:rPr>
        <w:t xml:space="preserve">  9. Предложения в разработку регламента межведомственного взаимодействия субъектов профилактики в рамках реализации подпрограммы «Комплексная реабилитация и </w:t>
      </w:r>
      <w:proofErr w:type="spellStart"/>
      <w:r>
        <w:rPr>
          <w:b/>
        </w:rPr>
        <w:t>ресоциализация</w:t>
      </w:r>
      <w:proofErr w:type="spellEnd"/>
      <w:r>
        <w:rPr>
          <w:b/>
        </w:rPr>
        <w:t xml:space="preserve"> лиц, потребляющих наркотические средства и психотропные вещества в немедицинских целях» государственной программы Российской Федерации «Противодействие незаконному обороту наркотиков», утвержденной постановлением Правительства РФ от 15.04.2014г.№299, на уровне муниципалитетов</w:t>
      </w:r>
      <w:r>
        <w:t>.______________________________________________________</w:t>
      </w:r>
    </w:p>
    <w:p w:rsidR="009B4B70" w:rsidRDefault="009B4B70" w:rsidP="009B4B70">
      <w:pPr>
        <w:pStyle w:val="a4"/>
        <w:jc w:val="both"/>
        <w:rPr>
          <w:sz w:val="28"/>
          <w:szCs w:val="28"/>
        </w:rPr>
      </w:pPr>
      <w:r>
        <w:t xml:space="preserve">                                            (</w:t>
      </w:r>
      <w:proofErr w:type="spellStart"/>
      <w:r>
        <w:rPr>
          <w:sz w:val="28"/>
          <w:szCs w:val="28"/>
        </w:rPr>
        <w:t>Лукашина</w:t>
      </w:r>
      <w:proofErr w:type="spellEnd"/>
      <w:r>
        <w:rPr>
          <w:sz w:val="28"/>
          <w:szCs w:val="28"/>
        </w:rPr>
        <w:t xml:space="preserve"> Л. Н.)</w:t>
      </w:r>
    </w:p>
    <w:p w:rsidR="009B4B70" w:rsidRDefault="009B4B70" w:rsidP="009B4B70">
      <w:pPr>
        <w:pStyle w:val="a3"/>
        <w:pBdr>
          <w:bottom w:val="single" w:sz="8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принять к сведению.</w:t>
      </w:r>
    </w:p>
    <w:p w:rsidR="009B4B70" w:rsidRDefault="009B4B70" w:rsidP="009B4B70">
      <w:pPr>
        <w:pStyle w:val="a3"/>
        <w:pBdr>
          <w:bottom w:val="single" w:sz="8" w:space="1" w:color="000000"/>
        </w:pBdr>
        <w:jc w:val="both"/>
        <w:rPr>
          <w:sz w:val="28"/>
          <w:szCs w:val="28"/>
          <w:u w:val="single"/>
        </w:rPr>
      </w:pPr>
      <w:r>
        <w:t xml:space="preserve">     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9.1.Работа по повышению </w:t>
      </w:r>
      <w:proofErr w:type="spellStart"/>
      <w:r>
        <w:rPr>
          <w:sz w:val="28"/>
          <w:szCs w:val="28"/>
        </w:rPr>
        <w:t>выявляемости</w:t>
      </w:r>
      <w:proofErr w:type="spellEnd"/>
      <w:r>
        <w:rPr>
          <w:sz w:val="28"/>
          <w:szCs w:val="28"/>
        </w:rPr>
        <w:t xml:space="preserve">  групп риска немедицинского потребления наркотиков, информирование таких групп риска, членов семей </w:t>
      </w:r>
      <w:r>
        <w:rPr>
          <w:sz w:val="28"/>
          <w:szCs w:val="28"/>
        </w:rPr>
        <w:lastRenderedPageBreak/>
        <w:t xml:space="preserve">(законных представителей) потребителей наркотиков, иных заинтересованных сторон о возможности и условиях </w:t>
      </w:r>
      <w:r>
        <w:rPr>
          <w:sz w:val="28"/>
          <w:szCs w:val="28"/>
          <w:u w:val="single"/>
        </w:rPr>
        <w:t xml:space="preserve">прохождения реабилитации и </w:t>
      </w:r>
      <w:proofErr w:type="spellStart"/>
      <w:r>
        <w:rPr>
          <w:sz w:val="28"/>
          <w:szCs w:val="28"/>
          <w:u w:val="single"/>
        </w:rPr>
        <w:t>ресоциализации</w:t>
      </w:r>
      <w:proofErr w:type="spellEnd"/>
      <w:r>
        <w:rPr>
          <w:sz w:val="28"/>
          <w:szCs w:val="28"/>
          <w:u w:val="single"/>
        </w:rPr>
        <w:t>________________________________________</w:t>
      </w:r>
    </w:p>
    <w:p w:rsidR="009B4B70" w:rsidRDefault="009B4B70" w:rsidP="009B4B70">
      <w:pPr>
        <w:pStyle w:val="a3"/>
        <w:pBdr>
          <w:bottom w:val="single" w:sz="8" w:space="1" w:color="000000"/>
        </w:pBd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Лукашина</w:t>
      </w:r>
      <w:proofErr w:type="spellEnd"/>
      <w:r>
        <w:rPr>
          <w:sz w:val="28"/>
          <w:szCs w:val="28"/>
        </w:rPr>
        <w:t xml:space="preserve"> Л.Н.)</w:t>
      </w:r>
    </w:p>
    <w:p w:rsidR="009B4B70" w:rsidRDefault="009B4B70" w:rsidP="009B4B70">
      <w:pPr>
        <w:pStyle w:val="a3"/>
        <w:pBdr>
          <w:bottom w:val="single" w:sz="8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принять к сведению</w:t>
      </w:r>
    </w:p>
    <w:p w:rsidR="009B4B70" w:rsidRDefault="009B4B70" w:rsidP="009B4B70">
      <w:pPr>
        <w:pStyle w:val="a3"/>
        <w:pBdr>
          <w:bottom w:val="single" w:sz="8" w:space="1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9.2.Организация мероприятий по взаимодействию с общественными объединениями и некоммерческими организациями с целью предоставления потребителям наркотиков и их семьям информационных, консультационных, социально-психологических, социально-правовых, социально-бытовых услуг, а также услуг по обеспечению досуга и содействию в трудовой занятости.                                                                                                                                       </w:t>
      </w:r>
    </w:p>
    <w:p w:rsidR="009B4B70" w:rsidRDefault="009B4B70" w:rsidP="009B4B70">
      <w:pPr>
        <w:tabs>
          <w:tab w:val="left" w:pos="2304"/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(</w:t>
      </w:r>
      <w:proofErr w:type="spellStart"/>
      <w:r>
        <w:rPr>
          <w:sz w:val="28"/>
          <w:szCs w:val="28"/>
        </w:rPr>
        <w:t>Лукашина</w:t>
      </w:r>
      <w:proofErr w:type="spellEnd"/>
      <w:r>
        <w:rPr>
          <w:sz w:val="28"/>
          <w:szCs w:val="28"/>
        </w:rPr>
        <w:t xml:space="preserve"> Л.Н.)</w:t>
      </w:r>
    </w:p>
    <w:p w:rsidR="009B4B70" w:rsidRDefault="009B4B70" w:rsidP="009B4B70">
      <w:pPr>
        <w:tabs>
          <w:tab w:val="left" w:pos="2304"/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принять к сведению.</w:t>
      </w:r>
    </w:p>
    <w:p w:rsidR="009B4B70" w:rsidRDefault="009B4B70" w:rsidP="009B4B70">
      <w:pPr>
        <w:tabs>
          <w:tab w:val="left" w:pos="709"/>
          <w:tab w:val="left" w:pos="993"/>
        </w:tabs>
        <w:ind w:left="1065"/>
        <w:jc w:val="both"/>
        <w:rPr>
          <w:sz w:val="28"/>
          <w:szCs w:val="28"/>
        </w:rPr>
      </w:pPr>
    </w:p>
    <w:p w:rsidR="009B4B70" w:rsidRDefault="009B4B70" w:rsidP="009B4B70">
      <w:pPr>
        <w:tabs>
          <w:tab w:val="left" w:pos="7230"/>
        </w:tabs>
        <w:rPr>
          <w:sz w:val="28"/>
          <w:szCs w:val="28"/>
        </w:rPr>
      </w:pPr>
    </w:p>
    <w:p w:rsidR="009B4B70" w:rsidRDefault="009B4B70" w:rsidP="009B4B7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b/>
          <w:sz w:val="28"/>
          <w:szCs w:val="28"/>
        </w:rPr>
        <w:t>Ю.Ф. Рябов</w:t>
      </w:r>
    </w:p>
    <w:p w:rsidR="009B4B70" w:rsidRDefault="009B4B70" w:rsidP="009B4B70">
      <w:pPr>
        <w:tabs>
          <w:tab w:val="left" w:pos="7230"/>
        </w:tabs>
        <w:rPr>
          <w:sz w:val="20"/>
          <w:szCs w:val="20"/>
        </w:rPr>
      </w:pPr>
    </w:p>
    <w:p w:rsidR="00FA5D17" w:rsidRDefault="00FA5D17"/>
    <w:sectPr w:rsidR="00FA5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899" w:hanging="615"/>
      </w:pPr>
      <w:rPr>
        <w:b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70"/>
    <w:rsid w:val="009B4B70"/>
    <w:rsid w:val="00FA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B7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B70"/>
    <w:pPr>
      <w:spacing w:before="280" w:after="280"/>
    </w:pPr>
  </w:style>
  <w:style w:type="paragraph" w:styleId="a4">
    <w:name w:val="No Spacing"/>
    <w:uiPriority w:val="99"/>
    <w:qFormat/>
    <w:rsid w:val="009B4B7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B7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B70"/>
    <w:pPr>
      <w:spacing w:before="280" w:after="280"/>
    </w:pPr>
  </w:style>
  <w:style w:type="paragraph" w:styleId="a4">
    <w:name w:val="No Spacing"/>
    <w:uiPriority w:val="99"/>
    <w:qFormat/>
    <w:rsid w:val="009B4B7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1806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</cp:revision>
  <dcterms:created xsi:type="dcterms:W3CDTF">2015-03-26T12:15:00Z</dcterms:created>
  <dcterms:modified xsi:type="dcterms:W3CDTF">2015-03-26T12:17:00Z</dcterms:modified>
</cp:coreProperties>
</file>