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4E" w:rsidRPr="00080D4E" w:rsidRDefault="00080D4E" w:rsidP="00080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4E">
        <w:rPr>
          <w:rFonts w:ascii="Times New Roman" w:hAnsi="Times New Roman" w:cs="Times New Roman"/>
          <w:b/>
          <w:sz w:val="28"/>
          <w:szCs w:val="28"/>
        </w:rPr>
        <w:t xml:space="preserve">Мероприятия, проведенные и планируемые к проведению на территории муниципального района </w:t>
      </w:r>
      <w:proofErr w:type="spellStart"/>
      <w:r w:rsidRPr="00080D4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080D4E">
        <w:rPr>
          <w:rFonts w:ascii="Times New Roman" w:hAnsi="Times New Roman" w:cs="Times New Roman"/>
          <w:b/>
          <w:sz w:val="28"/>
          <w:szCs w:val="28"/>
        </w:rPr>
        <w:t>, направленные на повышение электоральной активности граждан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088"/>
        <w:gridCol w:w="1559"/>
      </w:tblGrid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80D4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80D4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Совещание с главами поселений по организации начала избирательной кампании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04.07</w:t>
            </w:r>
          </w:p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Районный праздник «День семьи, любви и верности»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Культурно-развлекательная программа для молодых семей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11.07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Торжественное заседание, посвященное Дню российской почты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14.07</w:t>
            </w:r>
          </w:p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Совещание с закрепленными за избирательными участками  от Администрации района по вопросу обследования состояния избирательных участков и готовности их к досрочным выборам Губернатора Самарской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00000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«На связи с Губернатором» по направлению «Старшее поколение» в сельских поселениях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 15.07</w:t>
            </w:r>
          </w:p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 по 18.07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Расширенное заседание с активом муниципального района </w:t>
            </w:r>
            <w:proofErr w:type="spell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  <w:proofErr w:type="spellEnd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 по повестке:</w:t>
            </w:r>
          </w:p>
          <w:p w:rsidR="00080D4E" w:rsidRPr="00080D4E" w:rsidRDefault="00080D4E" w:rsidP="00080D4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О ситуации в районе накануне избирательной кампании по выборам Губернатора Самарской области 14 сентября 2014 года </w:t>
            </w:r>
          </w:p>
          <w:p w:rsidR="00080D4E" w:rsidRPr="00080D4E" w:rsidRDefault="00080D4E" w:rsidP="00080D4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Информация о кандидатах на должность Губернатора Самарской области на выборах 14 сентября 2014 года</w:t>
            </w:r>
          </w:p>
          <w:p w:rsidR="00080D4E" w:rsidRPr="00080D4E" w:rsidRDefault="00080D4E" w:rsidP="00080D4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О задачах, стоящих перед активом района, по проведению избирательной кампании</w:t>
            </w:r>
          </w:p>
          <w:p w:rsidR="00080D4E" w:rsidRPr="00080D4E" w:rsidRDefault="00080D4E" w:rsidP="00080D4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Шесть причин, по которым необходимо прийти 14 </w:t>
            </w:r>
            <w:r w:rsidRPr="00080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сентября на избирательные участки</w:t>
            </w:r>
          </w:p>
          <w:p w:rsidR="00080D4E" w:rsidRPr="00080D4E" w:rsidRDefault="00080D4E" w:rsidP="00080D4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Награждение лучших жителей района, внесших вклад в социально-экономическое развитие района и в связи с 85-летием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Районное мероприятие, посвященное Дню работников 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23.07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Совещание с активистами сельских поселений в большом зале Администрации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24.07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«На связи с Губернатором» по направлению «Семья с детьми» в сельских поселениях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 21.07              по 29.07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Совещание с социальными работниками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30.07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«На связи с Губернатором» по направлению «Школа здоровья» в сельских поселениях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 30.07                по 14.08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90-летие поселка Пример сельского поселения </w:t>
            </w:r>
            <w:proofErr w:type="spell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Мочалеевка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02.08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Районное мероприятие День физкультурника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Районный праздник с представителями старшего поколения 9конкурсно-развлекательная программа)             «А у нас во дворе»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13.08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Встреча одиноких людей «Их сердце просит любви»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15.08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270-летие села </w:t>
            </w:r>
            <w:proofErr w:type="spell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Старопохвистнево</w:t>
            </w:r>
            <w:bookmarkStart w:id="0" w:name="_GoBack"/>
            <w:bookmarkEnd w:id="0"/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16.08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Студенческая «</w:t>
            </w:r>
            <w:proofErr w:type="gramStart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тусовка</w:t>
            </w:r>
            <w:proofErr w:type="gramEnd"/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» в рамках празднования Дня Российского флага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Педагогическая конференция учителей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25.08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Районное Собрание депутатов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26.08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«На связи с Губернатором» по направлению «Развитие села» в сельских поселениях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 27.08              по 04.09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Работа полевой сети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 24.07                 по 06.08</w:t>
            </w:r>
          </w:p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с 11.08             по 21.08</w:t>
            </w:r>
          </w:p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с 01.09                  по 12.09 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Районная встреча представителей малого, среднего бизнеса и предпринимателей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</w:tr>
      <w:tr w:rsidR="00080D4E" w:rsidRPr="00080D4E" w:rsidTr="00080D4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Еженедельные рабочие совещания закрепленных за избирательными участками по вопросу повышения активности избирателей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D4E" w:rsidRPr="00080D4E" w:rsidRDefault="00080D4E" w:rsidP="0008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D4E">
              <w:rPr>
                <w:rFonts w:ascii="Times New Roman" w:hAnsi="Times New Roman" w:cs="Times New Roman"/>
                <w:sz w:val="28"/>
                <w:szCs w:val="28"/>
              </w:rPr>
              <w:t>до 14.09</w:t>
            </w:r>
          </w:p>
        </w:tc>
      </w:tr>
    </w:tbl>
    <w:p w:rsidR="00080D4E" w:rsidRPr="00080D4E" w:rsidRDefault="00080D4E" w:rsidP="00080D4E">
      <w:pPr>
        <w:rPr>
          <w:rFonts w:ascii="Times New Roman" w:hAnsi="Times New Roman" w:cs="Times New Roman"/>
          <w:sz w:val="28"/>
          <w:szCs w:val="28"/>
        </w:rPr>
      </w:pPr>
    </w:p>
    <w:p w:rsidR="003255AB" w:rsidRPr="00080D4E" w:rsidRDefault="003255AB">
      <w:pPr>
        <w:rPr>
          <w:rFonts w:ascii="Times New Roman" w:hAnsi="Times New Roman" w:cs="Times New Roman"/>
          <w:sz w:val="28"/>
          <w:szCs w:val="28"/>
        </w:rPr>
      </w:pPr>
    </w:p>
    <w:sectPr w:rsidR="003255AB" w:rsidRPr="00080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34C4C"/>
    <w:multiLevelType w:val="hybridMultilevel"/>
    <w:tmpl w:val="0666B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BA"/>
    <w:rsid w:val="000805BA"/>
    <w:rsid w:val="00080D4E"/>
    <w:rsid w:val="0032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0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3</cp:revision>
  <dcterms:created xsi:type="dcterms:W3CDTF">2014-07-31T09:45:00Z</dcterms:created>
  <dcterms:modified xsi:type="dcterms:W3CDTF">2014-07-31T09:47:00Z</dcterms:modified>
</cp:coreProperties>
</file>